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2D863BA5" w14:textId="77777777" w:rsidR="006246A9" w:rsidRPr="00627EFF" w:rsidRDefault="00370175" w:rsidP="006246A9">
      <w:pPr>
        <w:framePr w:w="4780" w:h="2353" w:hRule="exact" w:wrap="auto" w:vAnchor="page" w:hAnchor="page" w:x="1377" w:y="2713"/>
        <w:rPr>
          <w:rFonts w:cs="Arial"/>
          <w:b/>
          <w:sz w:val="28"/>
          <w:lang w:val="it-IT"/>
        </w:rPr>
      </w:pPr>
      <w:r w:rsidRPr="007E275C">
        <w:rPr>
          <w:rFonts w:cs="Arial"/>
          <w:lang w:val="it-IT"/>
        </w:rPr>
        <w:br/>
      </w:r>
      <w:r w:rsidR="006246A9" w:rsidRPr="00627EFF">
        <w:rPr>
          <w:rFonts w:cs="Arial"/>
          <w:b/>
          <w:sz w:val="28"/>
          <w:lang w:val="it-IT"/>
        </w:rPr>
        <w:t>COMUNICATO STAMPA</w:t>
      </w:r>
    </w:p>
    <w:p w14:paraId="11AAFD04" w14:textId="77777777" w:rsidR="006246A9" w:rsidRPr="007E275C" w:rsidRDefault="006246A9" w:rsidP="006246A9">
      <w:pPr>
        <w:framePr w:w="4780" w:h="2353" w:hRule="exact" w:wrap="auto" w:vAnchor="page" w:hAnchor="page" w:x="1377" w:y="2713"/>
        <w:rPr>
          <w:rFonts w:cs="Arial"/>
          <w:sz w:val="28"/>
          <w:lang w:val="it-IT"/>
        </w:rPr>
      </w:pPr>
    </w:p>
    <w:p w14:paraId="62CE2DC7" w14:textId="67B92E49" w:rsidR="00370175" w:rsidRPr="007E275C" w:rsidRDefault="006246A9" w:rsidP="006246A9">
      <w:pPr>
        <w:framePr w:w="4780" w:h="2353" w:hRule="exact" w:wrap="auto" w:vAnchor="page" w:hAnchor="page" w:x="1377" w:y="2713"/>
        <w:rPr>
          <w:rFonts w:cs="Arial"/>
          <w:lang w:val="it-IT"/>
        </w:rPr>
      </w:pPr>
      <w:r w:rsidRPr="007E275C">
        <w:rPr>
          <w:rFonts w:cs="Arial"/>
          <w:sz w:val="28"/>
          <w:lang w:val="it-IT"/>
        </w:rPr>
        <w:t>per il rilascio immediato</w:t>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p>
    <w:p w14:paraId="1ABF27C0" w14:textId="01471D99" w:rsidR="00370175" w:rsidRPr="00E919C2" w:rsidRDefault="00EF22D2">
      <w:pPr>
        <w:tabs>
          <w:tab w:val="right" w:pos="2268"/>
          <w:tab w:val="right" w:pos="4678"/>
        </w:tabs>
        <w:jc w:val="right"/>
        <w:rPr>
          <w:rFonts w:cs="Arial"/>
          <w:sz w:val="20"/>
          <w:lang w:val="it-IT"/>
        </w:rPr>
      </w:pPr>
      <w:r w:rsidRPr="00E919C2">
        <w:rPr>
          <w:sz w:val="20"/>
          <w:lang w:val="it-IT"/>
        </w:rPr>
        <w:t>Andreas Breyer</w:t>
      </w:r>
      <w:r w:rsidRPr="00E919C2">
        <w:rPr>
          <w:sz w:val="20"/>
          <w:lang w:val="it-IT"/>
        </w:rPr>
        <w:br/>
        <w:t xml:space="preserve"> </w:t>
      </w:r>
      <w:r w:rsidRPr="00E919C2">
        <w:rPr>
          <w:sz w:val="20"/>
          <w:lang w:val="it-IT"/>
        </w:rPr>
        <w:tab/>
      </w:r>
      <w:r w:rsidRPr="00E919C2">
        <w:rPr>
          <w:sz w:val="20"/>
          <w:lang w:val="it-IT"/>
        </w:rPr>
        <w:tab/>
        <w:t>Manager Media Relations</w:t>
      </w:r>
      <w:r w:rsidRPr="00E919C2">
        <w:rPr>
          <w:sz w:val="20"/>
          <w:lang w:val="it-IT"/>
        </w:rPr>
        <w:br/>
      </w:r>
      <w:r w:rsidRPr="00E919C2">
        <w:rPr>
          <w:sz w:val="20"/>
          <w:lang w:val="it-IT"/>
        </w:rPr>
        <w:br/>
      </w:r>
      <w:r w:rsidRPr="00E919C2">
        <w:rPr>
          <w:sz w:val="16"/>
          <w:szCs w:val="16"/>
          <w:lang w:val="it-IT"/>
        </w:rPr>
        <w:t xml:space="preserve"> </w:t>
      </w:r>
      <w:r w:rsidRPr="00E919C2">
        <w:rPr>
          <w:sz w:val="16"/>
          <w:szCs w:val="16"/>
          <w:lang w:val="it-IT"/>
        </w:rPr>
        <w:tab/>
        <w:t>Mobile</w:t>
      </w:r>
      <w:r w:rsidRPr="00E919C2">
        <w:rPr>
          <w:sz w:val="20"/>
          <w:lang w:val="it-IT"/>
        </w:rPr>
        <w:tab/>
        <w:t>+49 151 1242 8585</w:t>
      </w:r>
      <w:r w:rsidRPr="00E919C2">
        <w:rPr>
          <w:sz w:val="20"/>
          <w:lang w:val="it-IT"/>
        </w:rPr>
        <w:br/>
      </w:r>
      <w:r w:rsidRPr="00E919C2">
        <w:rPr>
          <w:sz w:val="16"/>
          <w:szCs w:val="16"/>
          <w:lang w:val="it-IT"/>
        </w:rPr>
        <w:t xml:space="preserve"> </w:t>
      </w:r>
      <w:r w:rsidRPr="00E919C2">
        <w:rPr>
          <w:sz w:val="16"/>
          <w:szCs w:val="16"/>
          <w:lang w:val="it-IT"/>
        </w:rPr>
        <w:tab/>
        <w:t>E-Mail</w:t>
      </w:r>
      <w:r w:rsidRPr="00E919C2">
        <w:rPr>
          <w:sz w:val="20"/>
          <w:lang w:val="it-IT"/>
        </w:rPr>
        <w:tab/>
        <w:t>press@emva.org</w:t>
      </w:r>
      <w:r w:rsidRPr="00E919C2">
        <w:rPr>
          <w:sz w:val="20"/>
          <w:lang w:val="it-IT"/>
        </w:rPr>
        <w:br/>
      </w:r>
      <w:r w:rsidR="000D2E28" w:rsidRPr="00E919C2">
        <w:rPr>
          <w:rFonts w:cs="Arial"/>
          <w:sz w:val="20"/>
          <w:lang w:val="it-IT"/>
        </w:rPr>
        <w:br/>
        <w:t xml:space="preserve"> </w:t>
      </w:r>
      <w:r w:rsidR="000D2E28" w:rsidRPr="00E919C2">
        <w:rPr>
          <w:rFonts w:cs="Arial"/>
          <w:sz w:val="20"/>
          <w:lang w:val="it-IT"/>
        </w:rPr>
        <w:tab/>
      </w:r>
      <w:r w:rsidR="000D2E28" w:rsidRPr="00E919C2">
        <w:rPr>
          <w:rFonts w:cs="Arial"/>
          <w:sz w:val="20"/>
          <w:lang w:val="it-IT"/>
        </w:rPr>
        <w:tab/>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br/>
      </w:r>
      <w:r w:rsidR="000D2E28" w:rsidRPr="00E919C2">
        <w:rPr>
          <w:rFonts w:cs="Arial"/>
          <w:sz w:val="16"/>
          <w:szCs w:val="16"/>
          <w:lang w:val="it-IT"/>
        </w:rPr>
        <w:tab/>
      </w:r>
      <w:r w:rsidR="000D2E28" w:rsidRPr="00E919C2">
        <w:rPr>
          <w:rFonts w:cs="Arial"/>
          <w:sz w:val="20"/>
          <w:lang w:val="it-IT"/>
        </w:rPr>
        <w:br/>
      </w:r>
      <w:r w:rsidR="000D2E28" w:rsidRPr="00E919C2">
        <w:rPr>
          <w:rFonts w:cs="Arial"/>
          <w:sz w:val="20"/>
          <w:lang w:val="it-IT"/>
        </w:rPr>
        <w:br/>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p>
    <w:p w14:paraId="3264BF47" w14:textId="5810CEE5" w:rsidR="00D25842" w:rsidRPr="009E7031" w:rsidRDefault="008469D1">
      <w:pPr>
        <w:tabs>
          <w:tab w:val="right" w:pos="2268"/>
          <w:tab w:val="right" w:pos="4678"/>
        </w:tabs>
        <w:jc w:val="right"/>
        <w:rPr>
          <w:rFonts w:cs="Arial"/>
          <w:sz w:val="20"/>
          <w:lang w:val="it-IT"/>
        </w:rPr>
      </w:pPr>
      <w:r>
        <w:rPr>
          <w:rFonts w:cs="Arial"/>
          <w:sz w:val="20"/>
          <w:lang w:val="it-IT"/>
        </w:rPr>
        <w:t>30</w:t>
      </w:r>
      <w:r w:rsidR="00442351" w:rsidRPr="009E7031">
        <w:rPr>
          <w:rFonts w:cs="Arial"/>
          <w:sz w:val="20"/>
          <w:lang w:val="it-IT"/>
        </w:rPr>
        <w:t xml:space="preserve"> </w:t>
      </w:r>
      <w:r>
        <w:rPr>
          <w:rFonts w:cs="Arial"/>
          <w:sz w:val="20"/>
          <w:lang w:val="it-IT"/>
        </w:rPr>
        <w:t>ottobre</w:t>
      </w:r>
      <w:r w:rsidR="00442351" w:rsidRPr="009E7031">
        <w:rPr>
          <w:rFonts w:cs="Arial"/>
          <w:sz w:val="20"/>
          <w:lang w:val="it-IT"/>
        </w:rPr>
        <w:t xml:space="preserve"> 2025</w:t>
      </w:r>
    </w:p>
    <w:p w14:paraId="3164BBF9" w14:textId="77777777" w:rsidR="00972CE4" w:rsidRPr="009E7031" w:rsidRDefault="00972CE4">
      <w:pPr>
        <w:tabs>
          <w:tab w:val="right" w:pos="2268"/>
          <w:tab w:val="right" w:pos="4678"/>
        </w:tabs>
        <w:jc w:val="right"/>
        <w:rPr>
          <w:rFonts w:cs="Arial"/>
          <w:lang w:val="it-IT"/>
        </w:rPr>
      </w:pPr>
    </w:p>
    <w:p w14:paraId="5E0AC80E" w14:textId="77777777" w:rsidR="00D25842" w:rsidRPr="009E7031" w:rsidRDefault="000D2E28">
      <w:pPr>
        <w:spacing w:after="240"/>
        <w:ind w:hanging="993"/>
        <w:rPr>
          <w:rFonts w:cs="Arial"/>
          <w:lang w:val="it-IT"/>
        </w:rPr>
      </w:pPr>
      <w:r w:rsidRPr="009E7031">
        <w:rPr>
          <w:rFonts w:cs="Arial"/>
          <w:sz w:val="12"/>
          <w:szCs w:val="12"/>
          <w:lang w:val="it-IT"/>
        </w:rPr>
        <w:t>_</w:t>
      </w:r>
    </w:p>
    <w:p w14:paraId="22F2D9EB" w14:textId="54DF3FDF" w:rsidR="00442351" w:rsidRPr="00B65D39" w:rsidRDefault="00FA7608" w:rsidP="00E919C2">
      <w:pPr>
        <w:spacing w:after="200" w:line="360" w:lineRule="auto"/>
        <w:jc w:val="center"/>
        <w:rPr>
          <w:rFonts w:cs="Arial"/>
          <w:b/>
          <w:sz w:val="32"/>
          <w:szCs w:val="32"/>
          <w:lang w:val="it-IT" w:bidi="ar-SA"/>
        </w:rPr>
      </w:pPr>
      <w:r w:rsidRPr="00B65D39">
        <w:rPr>
          <w:rFonts w:cs="Arial"/>
          <w:b/>
          <w:sz w:val="32"/>
          <w:szCs w:val="32"/>
          <w:lang w:val="it-IT" w:bidi="ar-SA"/>
        </w:rPr>
        <w:t>8° European Machine Vision Forum a Fürth –</w:t>
      </w:r>
      <w:proofErr w:type="gramStart"/>
      <w:r w:rsidRPr="00B65D39">
        <w:rPr>
          <w:rFonts w:cs="Arial"/>
          <w:b/>
          <w:sz w:val="32"/>
          <w:szCs w:val="32"/>
          <w:lang w:val="it-IT" w:bidi="ar-SA"/>
        </w:rPr>
        <w:t xml:space="preserve">                               </w:t>
      </w:r>
      <w:proofErr w:type="gramEnd"/>
      <w:r w:rsidR="00B65D39" w:rsidRPr="00B65D39">
        <w:rPr>
          <w:rFonts w:cs="Arial"/>
          <w:b/>
          <w:sz w:val="32"/>
          <w:szCs w:val="32"/>
          <w:lang w:val="it-IT" w:bidi="ar-SA"/>
        </w:rPr>
        <w:t>Punti chiave</w:t>
      </w:r>
    </w:p>
    <w:p w14:paraId="47800743" w14:textId="6FE9F8C8" w:rsidR="008469D1" w:rsidRDefault="0054128C" w:rsidP="00B65D39">
      <w:pPr>
        <w:spacing w:line="360" w:lineRule="auto"/>
        <w:jc w:val="both"/>
        <w:rPr>
          <w:rFonts w:cs="Arial"/>
          <w:sz w:val="24"/>
          <w:szCs w:val="24"/>
          <w:lang w:val="it-IT" w:bidi="ar-SA"/>
        </w:rPr>
      </w:pPr>
      <w:bookmarkStart w:id="0" w:name="_heading=h.ok3gucnuaj0w" w:colFirst="0" w:colLast="0"/>
      <w:bookmarkEnd w:id="0"/>
      <w:r w:rsidRPr="009E7031">
        <w:rPr>
          <w:rFonts w:cs="Arial"/>
          <w:i/>
          <w:sz w:val="24"/>
          <w:szCs w:val="24"/>
          <w:lang w:val="it-IT" w:bidi="ar-SA"/>
        </w:rPr>
        <w:t>Barcel</w:t>
      </w:r>
      <w:r w:rsidR="00B65D39">
        <w:rPr>
          <w:rFonts w:cs="Arial"/>
          <w:i/>
          <w:sz w:val="24"/>
          <w:szCs w:val="24"/>
          <w:lang w:val="it-IT" w:bidi="ar-SA"/>
        </w:rPr>
        <w:t>l</w:t>
      </w:r>
      <w:r w:rsidRPr="009E7031">
        <w:rPr>
          <w:rFonts w:cs="Arial"/>
          <w:i/>
          <w:sz w:val="24"/>
          <w:szCs w:val="24"/>
          <w:lang w:val="it-IT" w:bidi="ar-SA"/>
        </w:rPr>
        <w:t>ona</w:t>
      </w:r>
      <w:r w:rsidR="0035703C" w:rsidRPr="009E7031">
        <w:rPr>
          <w:rFonts w:cs="Arial"/>
          <w:i/>
          <w:sz w:val="24"/>
          <w:szCs w:val="24"/>
          <w:lang w:val="it-IT" w:bidi="ar-SA"/>
        </w:rPr>
        <w:t xml:space="preserve">, </w:t>
      </w:r>
      <w:r w:rsidR="008469D1">
        <w:rPr>
          <w:rFonts w:cs="Arial"/>
          <w:i/>
          <w:sz w:val="24"/>
          <w:szCs w:val="24"/>
          <w:lang w:val="it-IT" w:bidi="ar-SA"/>
        </w:rPr>
        <w:t>30</w:t>
      </w:r>
      <w:r w:rsidR="00442351" w:rsidRPr="009E7031">
        <w:rPr>
          <w:rFonts w:cs="Arial"/>
          <w:i/>
          <w:sz w:val="24"/>
          <w:szCs w:val="24"/>
          <w:lang w:val="it-IT" w:bidi="ar-SA"/>
        </w:rPr>
        <w:t xml:space="preserve"> </w:t>
      </w:r>
      <w:r w:rsidR="008469D1">
        <w:rPr>
          <w:rFonts w:cs="Arial"/>
          <w:i/>
          <w:sz w:val="24"/>
          <w:szCs w:val="24"/>
          <w:lang w:val="it-IT" w:bidi="ar-SA"/>
        </w:rPr>
        <w:t>ottobre</w:t>
      </w:r>
      <w:r w:rsidR="00442351" w:rsidRPr="009E7031">
        <w:rPr>
          <w:rFonts w:cs="Arial"/>
          <w:i/>
          <w:sz w:val="24"/>
          <w:szCs w:val="24"/>
          <w:lang w:val="it-IT" w:bidi="ar-SA"/>
        </w:rPr>
        <w:t xml:space="preserve"> 2025</w:t>
      </w:r>
      <w:r w:rsidR="00A400AC" w:rsidRPr="009E7031">
        <w:rPr>
          <w:rFonts w:cs="Arial"/>
          <w:i/>
          <w:sz w:val="24"/>
          <w:szCs w:val="24"/>
          <w:lang w:val="it-IT" w:bidi="ar-SA"/>
        </w:rPr>
        <w:t>.</w:t>
      </w:r>
      <w:r w:rsidR="00A400AC" w:rsidRPr="009E7031">
        <w:rPr>
          <w:rFonts w:cs="Arial"/>
          <w:sz w:val="24"/>
          <w:szCs w:val="24"/>
          <w:lang w:val="it-IT" w:bidi="ar-SA"/>
        </w:rPr>
        <w:t xml:space="preserve"> </w:t>
      </w:r>
      <w:proofErr w:type="gramStart"/>
      <w:r w:rsidR="00B65D39" w:rsidRPr="00B65D39">
        <w:rPr>
          <w:rFonts w:cs="Arial"/>
          <w:sz w:val="24"/>
          <w:szCs w:val="24"/>
          <w:lang w:val="it-IT" w:bidi="ar-SA"/>
        </w:rPr>
        <w:t>Sottolineando</w:t>
      </w:r>
      <w:proofErr w:type="gramEnd"/>
      <w:r w:rsidR="00B65D39" w:rsidRPr="00B65D39">
        <w:rPr>
          <w:rFonts w:cs="Arial"/>
          <w:sz w:val="24"/>
          <w:szCs w:val="24"/>
          <w:lang w:val="it-IT" w:bidi="ar-SA"/>
        </w:rPr>
        <w:t xml:space="preserve"> la base sensoriale della visione artificiale, il tema centrale dell'ottava edizione dell'European Machine Vision Forum, tenutasi il 16 e 17 ottobre a Fürth</w:t>
      </w:r>
      <w:r w:rsidR="00B65D39">
        <w:rPr>
          <w:rFonts w:cs="Arial"/>
          <w:sz w:val="24"/>
          <w:szCs w:val="24"/>
          <w:lang w:val="it-IT" w:bidi="ar-SA"/>
        </w:rPr>
        <w:t>/Germania</w:t>
      </w:r>
      <w:r w:rsidR="00B65D39" w:rsidRPr="00B65D39">
        <w:rPr>
          <w:rFonts w:cs="Arial"/>
          <w:sz w:val="24"/>
          <w:szCs w:val="24"/>
          <w:lang w:val="it-IT" w:bidi="ar-SA"/>
        </w:rPr>
        <w:t xml:space="preserve"> presso il Centro di sviluppo per la tecnologia a raggi X dell'Istituto </w:t>
      </w:r>
      <w:proofErr w:type="spellStart"/>
      <w:r w:rsidR="00B65D39" w:rsidRPr="00B65D39">
        <w:rPr>
          <w:rFonts w:cs="Arial"/>
          <w:sz w:val="24"/>
          <w:szCs w:val="24"/>
          <w:lang w:val="it-IT" w:bidi="ar-SA"/>
        </w:rPr>
        <w:t>Fraunhofer</w:t>
      </w:r>
      <w:proofErr w:type="spellEnd"/>
      <w:r w:rsidR="00B65D39" w:rsidRPr="00B65D39">
        <w:rPr>
          <w:rFonts w:cs="Arial"/>
          <w:sz w:val="24"/>
          <w:szCs w:val="24"/>
          <w:lang w:val="it-IT" w:bidi="ar-SA"/>
        </w:rPr>
        <w:t xml:space="preserve"> per i circuiti integrati IIS, è stato “</w:t>
      </w:r>
      <w:proofErr w:type="spellStart"/>
      <w:r w:rsidR="00B65D39" w:rsidRPr="00B65D39">
        <w:rPr>
          <w:rFonts w:cs="Arial"/>
          <w:sz w:val="24"/>
          <w:szCs w:val="24"/>
          <w:lang w:val="it-IT" w:bidi="ar-SA"/>
        </w:rPr>
        <w:t>Imaging</w:t>
      </w:r>
      <w:proofErr w:type="spellEnd"/>
      <w:r w:rsidR="00B65D39" w:rsidRPr="00B65D39">
        <w:rPr>
          <w:rFonts w:cs="Arial"/>
          <w:sz w:val="24"/>
          <w:szCs w:val="24"/>
          <w:lang w:val="it-IT" w:bidi="ar-SA"/>
        </w:rPr>
        <w:t xml:space="preserve"> the </w:t>
      </w:r>
      <w:proofErr w:type="spellStart"/>
      <w:r w:rsidR="00B65D39" w:rsidRPr="00B65D39">
        <w:rPr>
          <w:rFonts w:cs="Arial"/>
          <w:sz w:val="24"/>
          <w:szCs w:val="24"/>
          <w:lang w:val="it-IT" w:bidi="ar-SA"/>
        </w:rPr>
        <w:t>Invisible</w:t>
      </w:r>
      <w:proofErr w:type="spellEnd"/>
      <w:r w:rsidR="00B65D39" w:rsidRPr="00B65D39">
        <w:rPr>
          <w:rFonts w:cs="Arial"/>
          <w:sz w:val="24"/>
          <w:szCs w:val="24"/>
          <w:lang w:val="it-IT" w:bidi="ar-SA"/>
        </w:rPr>
        <w:t xml:space="preserve">” (Immagini dell'invisibile). La chiave sta nel trovare un “canale informativo” in grado di trasportare le informazioni </w:t>
      </w:r>
      <w:proofErr w:type="gramStart"/>
      <w:r w:rsidR="00B65D39" w:rsidRPr="00B65D39">
        <w:rPr>
          <w:rFonts w:cs="Arial"/>
          <w:sz w:val="24"/>
          <w:szCs w:val="24"/>
          <w:lang w:val="it-IT" w:bidi="ar-SA"/>
        </w:rPr>
        <w:t>relative all'</w:t>
      </w:r>
      <w:proofErr w:type="gramEnd"/>
      <w:r w:rsidR="00B65D39" w:rsidRPr="00B65D39">
        <w:rPr>
          <w:rFonts w:cs="Arial"/>
          <w:sz w:val="24"/>
          <w:szCs w:val="24"/>
          <w:lang w:val="it-IT" w:bidi="ar-SA"/>
        </w:rPr>
        <w:t xml:space="preserve">immagine rilevanti per il compito da svolgere. A differenza del “controllo visivo” </w:t>
      </w:r>
      <w:proofErr w:type="gramStart"/>
      <w:r w:rsidR="00B65D39" w:rsidRPr="00B65D39">
        <w:rPr>
          <w:rFonts w:cs="Arial"/>
          <w:sz w:val="24"/>
          <w:szCs w:val="24"/>
          <w:lang w:val="it-IT" w:bidi="ar-SA"/>
        </w:rPr>
        <w:t>effettuato</w:t>
      </w:r>
      <w:proofErr w:type="gramEnd"/>
      <w:r w:rsidR="00B65D39" w:rsidRPr="00B65D39">
        <w:rPr>
          <w:rFonts w:cs="Arial"/>
          <w:sz w:val="24"/>
          <w:szCs w:val="24"/>
          <w:lang w:val="it-IT" w:bidi="ar-SA"/>
        </w:rPr>
        <w:t xml:space="preserve"> dagli esseri umani, la visione artificiale supera in alcuni aspetti le capacità umane.</w:t>
      </w:r>
      <w:r w:rsidR="00B65D39" w:rsidRPr="00B65D39">
        <w:rPr>
          <w:lang w:val="it-IT"/>
        </w:rPr>
        <w:t xml:space="preserve"> </w:t>
      </w:r>
      <w:r w:rsidR="00B65D39" w:rsidRPr="00B65D39">
        <w:rPr>
          <w:rFonts w:cs="Arial"/>
          <w:sz w:val="24"/>
          <w:szCs w:val="24"/>
          <w:lang w:val="it-IT" w:bidi="ar-SA"/>
        </w:rPr>
        <w:t xml:space="preserve">Ciò vale per la gamma di lunghezze d'onda utilizzabili dello spettro (dal radar al </w:t>
      </w:r>
      <w:proofErr w:type="spellStart"/>
      <w:r w:rsidR="00B65D39" w:rsidRPr="00B65D39">
        <w:rPr>
          <w:rFonts w:cs="Arial"/>
          <w:sz w:val="24"/>
          <w:szCs w:val="24"/>
          <w:lang w:val="it-IT" w:bidi="ar-SA"/>
        </w:rPr>
        <w:t>terahertz</w:t>
      </w:r>
      <w:proofErr w:type="spellEnd"/>
      <w:r w:rsidR="00B65D39" w:rsidRPr="00B65D39">
        <w:rPr>
          <w:rFonts w:cs="Arial"/>
          <w:sz w:val="24"/>
          <w:szCs w:val="24"/>
          <w:lang w:val="it-IT" w:bidi="ar-SA"/>
        </w:rPr>
        <w:t xml:space="preserve">, IR, gamma visibile, UV e raggi X), ma anche per altre </w:t>
      </w:r>
      <w:proofErr w:type="gramStart"/>
      <w:r w:rsidR="00B65D39" w:rsidRPr="00B65D39">
        <w:rPr>
          <w:rFonts w:cs="Arial"/>
          <w:sz w:val="24"/>
          <w:szCs w:val="24"/>
          <w:lang w:val="it-IT" w:bidi="ar-SA"/>
        </w:rPr>
        <w:t>modalità</w:t>
      </w:r>
      <w:proofErr w:type="gramEnd"/>
      <w:r w:rsidR="00B65D39" w:rsidRPr="00B65D39">
        <w:rPr>
          <w:rFonts w:cs="Arial"/>
          <w:sz w:val="24"/>
          <w:szCs w:val="24"/>
          <w:lang w:val="it-IT" w:bidi="ar-SA"/>
        </w:rPr>
        <w:t xml:space="preserve"> come i dati acustici e i metodi di valutazione dei dati immagine non accessibili all'uomo, come gli approcci basati sull'apprendimento automatico. Tutti i contributi al forum di quest'anno hanno riguardato questo tema centrale e ne hanno </w:t>
      </w:r>
      <w:proofErr w:type="gramStart"/>
      <w:r w:rsidR="00B65D39" w:rsidRPr="00B65D39">
        <w:rPr>
          <w:rFonts w:cs="Arial"/>
          <w:sz w:val="24"/>
          <w:szCs w:val="24"/>
          <w:lang w:val="it-IT" w:bidi="ar-SA"/>
        </w:rPr>
        <w:t>evidenziato</w:t>
      </w:r>
      <w:proofErr w:type="gramEnd"/>
      <w:r w:rsidR="00B65D39" w:rsidRPr="00B65D39">
        <w:rPr>
          <w:rFonts w:cs="Arial"/>
          <w:sz w:val="24"/>
          <w:szCs w:val="24"/>
          <w:lang w:val="it-IT" w:bidi="ar-SA"/>
        </w:rPr>
        <w:t xml:space="preserve"> i vari aspetti.</w:t>
      </w:r>
    </w:p>
    <w:p w14:paraId="570C9D96" w14:textId="77777777" w:rsidR="00B65D39" w:rsidRDefault="00B65D39" w:rsidP="00B65D39">
      <w:pPr>
        <w:spacing w:line="360" w:lineRule="auto"/>
        <w:jc w:val="both"/>
        <w:rPr>
          <w:rFonts w:cs="Arial"/>
          <w:sz w:val="24"/>
          <w:szCs w:val="24"/>
          <w:lang w:val="it-IT" w:bidi="ar-SA"/>
        </w:rPr>
      </w:pPr>
    </w:p>
    <w:p w14:paraId="3B16DF61" w14:textId="77777777" w:rsidR="00B65D39" w:rsidRPr="00B65D39" w:rsidRDefault="00B65D39" w:rsidP="00B65D39">
      <w:pPr>
        <w:spacing w:line="360" w:lineRule="auto"/>
        <w:jc w:val="both"/>
        <w:rPr>
          <w:rFonts w:cs="Arial"/>
          <w:i/>
          <w:sz w:val="24"/>
          <w:szCs w:val="24"/>
          <w:lang w:val="it-IT" w:bidi="ar-SA"/>
        </w:rPr>
      </w:pPr>
      <w:r w:rsidRPr="00B65D39">
        <w:rPr>
          <w:rFonts w:cs="Arial"/>
          <w:i/>
          <w:sz w:val="24"/>
          <w:szCs w:val="24"/>
          <w:lang w:val="it-IT" w:bidi="ar-SA"/>
        </w:rPr>
        <w:t xml:space="preserve">Tema centrale: </w:t>
      </w:r>
      <w:proofErr w:type="spellStart"/>
      <w:r w:rsidRPr="00B65D39">
        <w:rPr>
          <w:rFonts w:cs="Arial"/>
          <w:i/>
          <w:sz w:val="24"/>
          <w:szCs w:val="24"/>
          <w:lang w:val="it-IT" w:bidi="ar-SA"/>
        </w:rPr>
        <w:t>imaging</w:t>
      </w:r>
      <w:proofErr w:type="spellEnd"/>
      <w:r w:rsidRPr="00B65D39">
        <w:rPr>
          <w:rFonts w:cs="Arial"/>
          <w:i/>
          <w:sz w:val="24"/>
          <w:szCs w:val="24"/>
          <w:lang w:val="it-IT" w:bidi="ar-SA"/>
        </w:rPr>
        <w:t xml:space="preserve"> dell'invisibile</w:t>
      </w:r>
    </w:p>
    <w:p w14:paraId="1A0670AA" w14:textId="77846EEA" w:rsidR="00B65D39" w:rsidRPr="00B65D39" w:rsidRDefault="00B65D39" w:rsidP="00B65D39">
      <w:pPr>
        <w:spacing w:line="360" w:lineRule="auto"/>
        <w:jc w:val="both"/>
        <w:rPr>
          <w:rFonts w:cs="Arial"/>
          <w:sz w:val="24"/>
          <w:szCs w:val="24"/>
          <w:lang w:val="it-IT" w:bidi="ar-SA"/>
        </w:rPr>
      </w:pPr>
      <w:r w:rsidRPr="00B65D39">
        <w:rPr>
          <w:rFonts w:cs="Arial"/>
          <w:sz w:val="24"/>
          <w:szCs w:val="24"/>
          <w:lang w:val="it-IT" w:bidi="ar-SA"/>
        </w:rPr>
        <w:t>Il Development Center X-</w:t>
      </w:r>
      <w:proofErr w:type="spellStart"/>
      <w:r w:rsidRPr="00B65D39">
        <w:rPr>
          <w:rFonts w:cs="Arial"/>
          <w:sz w:val="24"/>
          <w:szCs w:val="24"/>
          <w:lang w:val="it-IT" w:bidi="ar-SA"/>
        </w:rPr>
        <w:t>ray</w:t>
      </w:r>
      <w:proofErr w:type="spellEnd"/>
      <w:r w:rsidRPr="00B65D39">
        <w:rPr>
          <w:rFonts w:cs="Arial"/>
          <w:sz w:val="24"/>
          <w:szCs w:val="24"/>
          <w:lang w:val="it-IT" w:bidi="ar-SA"/>
        </w:rPr>
        <w:t xml:space="preserve"> Technology, che ha ospitato l'evento, ha posto l'accento sulle tecnologie dei sensori basate sui raggi </w:t>
      </w:r>
      <w:proofErr w:type="gramStart"/>
      <w:r w:rsidRPr="00B65D39">
        <w:rPr>
          <w:rFonts w:cs="Arial"/>
          <w:sz w:val="24"/>
          <w:szCs w:val="24"/>
          <w:lang w:val="it-IT" w:bidi="ar-SA"/>
        </w:rPr>
        <w:t>X.</w:t>
      </w:r>
      <w:proofErr w:type="gramEnd"/>
      <w:r w:rsidRPr="00B65D39">
        <w:rPr>
          <w:rFonts w:cs="Arial"/>
          <w:sz w:val="24"/>
          <w:szCs w:val="24"/>
          <w:lang w:val="it-IT" w:bidi="ar-SA"/>
        </w:rPr>
        <w:t xml:space="preserve"> In diverse presentazioni e durante un'ampia visita ai laboratori sono state illustrate varie tecnologie per l'utilizzo dei raggi X nell'</w:t>
      </w:r>
      <w:proofErr w:type="spellStart"/>
      <w:r w:rsidRPr="00B65D39">
        <w:rPr>
          <w:rFonts w:cs="Arial"/>
          <w:sz w:val="24"/>
          <w:szCs w:val="24"/>
          <w:lang w:val="it-IT" w:bidi="ar-SA"/>
        </w:rPr>
        <w:t>imaging</w:t>
      </w:r>
      <w:proofErr w:type="spellEnd"/>
      <w:r w:rsidRPr="00B65D39">
        <w:rPr>
          <w:rFonts w:cs="Arial"/>
          <w:sz w:val="24"/>
          <w:szCs w:val="24"/>
          <w:lang w:val="it-IT" w:bidi="ar-SA"/>
        </w:rPr>
        <w:t xml:space="preserve"> per </w:t>
      </w:r>
      <w:r w:rsidRPr="00B65D39">
        <w:rPr>
          <w:rFonts w:cs="Arial"/>
          <w:sz w:val="24"/>
          <w:szCs w:val="24"/>
          <w:lang w:val="it-IT" w:bidi="ar-SA"/>
        </w:rPr>
        <w:lastRenderedPageBreak/>
        <w:t>l'ispezione visiva industriale. Oltre alle semplici immagini che forniscono una proiezione come vista speciale del materiale, sono stati particolarmente impressionanti i video ai raggi X e le ricostruzioni TC della struttura interna di oggetti tecnici come modelli 3D. Queste intuizioni sensoriali sono state integrate da contributi sull'</w:t>
      </w:r>
      <w:proofErr w:type="spellStart"/>
      <w:r w:rsidRPr="00B65D39">
        <w:rPr>
          <w:rFonts w:cs="Arial"/>
          <w:sz w:val="24"/>
          <w:szCs w:val="24"/>
          <w:lang w:val="it-IT" w:bidi="ar-SA"/>
        </w:rPr>
        <w:t>imaging</w:t>
      </w:r>
      <w:proofErr w:type="spellEnd"/>
      <w:r w:rsidRPr="00B65D39">
        <w:rPr>
          <w:rFonts w:cs="Arial"/>
          <w:sz w:val="24"/>
          <w:szCs w:val="24"/>
          <w:lang w:val="it-IT" w:bidi="ar-SA"/>
        </w:rPr>
        <w:t xml:space="preserve"> mediante radar e radiazioni </w:t>
      </w:r>
      <w:proofErr w:type="spellStart"/>
      <w:r w:rsidRPr="00B65D39">
        <w:rPr>
          <w:rFonts w:cs="Arial"/>
          <w:sz w:val="24"/>
          <w:szCs w:val="24"/>
          <w:lang w:val="it-IT" w:bidi="ar-SA"/>
        </w:rPr>
        <w:t>terahertz</w:t>
      </w:r>
      <w:proofErr w:type="spellEnd"/>
      <w:r w:rsidRPr="00B65D39">
        <w:rPr>
          <w:rFonts w:cs="Arial"/>
          <w:sz w:val="24"/>
          <w:szCs w:val="24"/>
          <w:lang w:val="it-IT" w:bidi="ar-SA"/>
        </w:rPr>
        <w:t>. Un secondo tema centrale nel campo dell'</w:t>
      </w:r>
      <w:proofErr w:type="spellStart"/>
      <w:r w:rsidRPr="00B65D39">
        <w:rPr>
          <w:rFonts w:cs="Arial"/>
          <w:sz w:val="24"/>
          <w:szCs w:val="24"/>
          <w:lang w:val="it-IT" w:bidi="ar-SA"/>
        </w:rPr>
        <w:t>imaging</w:t>
      </w:r>
      <w:proofErr w:type="spellEnd"/>
      <w:r w:rsidRPr="00B65D39">
        <w:rPr>
          <w:rFonts w:cs="Arial"/>
          <w:sz w:val="24"/>
          <w:szCs w:val="24"/>
          <w:lang w:val="it-IT" w:bidi="ar-SA"/>
        </w:rPr>
        <w:t xml:space="preserve"> mediante onde elettromagnetiche è stato l'uso di un gran numero di canali con tecnologia di sensori multi- e </w:t>
      </w:r>
      <w:proofErr w:type="spellStart"/>
      <w:r w:rsidRPr="00B65D39">
        <w:rPr>
          <w:rFonts w:cs="Arial"/>
          <w:sz w:val="24"/>
          <w:szCs w:val="24"/>
          <w:lang w:val="it-IT" w:bidi="ar-SA"/>
        </w:rPr>
        <w:t>iperspettrali</w:t>
      </w:r>
      <w:proofErr w:type="spellEnd"/>
      <w:r w:rsidRPr="00B65D39">
        <w:rPr>
          <w:rFonts w:cs="Arial"/>
          <w:sz w:val="24"/>
          <w:szCs w:val="24"/>
          <w:lang w:val="it-IT" w:bidi="ar-SA"/>
        </w:rPr>
        <w:t xml:space="preserve">. Questi impulsi sensoriali sono stati integrati da approcci quali l'uso di singoli fotoni (mediante SPAD), punti quantici per l'acquisizione </w:t>
      </w:r>
      <w:proofErr w:type="gramStart"/>
      <w:r w:rsidRPr="00B65D39">
        <w:rPr>
          <w:rFonts w:cs="Arial"/>
          <w:sz w:val="24"/>
          <w:szCs w:val="24"/>
          <w:lang w:val="it-IT" w:bidi="ar-SA"/>
        </w:rPr>
        <w:t xml:space="preserve">di </w:t>
      </w:r>
      <w:proofErr w:type="gramEnd"/>
      <w:r w:rsidRPr="00B65D39">
        <w:rPr>
          <w:rFonts w:cs="Arial"/>
          <w:sz w:val="24"/>
          <w:szCs w:val="24"/>
          <w:lang w:val="it-IT" w:bidi="ar-SA"/>
        </w:rPr>
        <w:t xml:space="preserve">immagini nella gamma IR a onde corte e tecnologia dei sensori acustici. Le presentazioni sulle soluzioni sensoriali sono state integrate da due approcci per valutare le prestazioni delle telecamere, ad esempio estendendo lo standard EMVA1288. Diversi contributi hanno presentato possibili aree di applicazione nella garanzia della qualità industriale, in particolare per il rilevamento di difetti all'interno dei materiali e la classificazione dei </w:t>
      </w:r>
      <w:proofErr w:type="gramStart"/>
      <w:r w:rsidRPr="00B65D39">
        <w:rPr>
          <w:rFonts w:cs="Arial"/>
          <w:sz w:val="24"/>
          <w:szCs w:val="24"/>
          <w:lang w:val="it-IT" w:bidi="ar-SA"/>
        </w:rPr>
        <w:t>materiali</w:t>
      </w:r>
      <w:proofErr w:type="gramEnd"/>
      <w:r w:rsidRPr="00B65D39">
        <w:rPr>
          <w:rFonts w:cs="Arial"/>
          <w:sz w:val="24"/>
          <w:szCs w:val="24"/>
          <w:lang w:val="it-IT" w:bidi="ar-SA"/>
        </w:rPr>
        <w:t>, e nella diagnostica medica, ad esempio in dermatologia.</w:t>
      </w:r>
    </w:p>
    <w:p w14:paraId="341285FB" w14:textId="77777777" w:rsidR="00FA7608" w:rsidRPr="00B65D39" w:rsidRDefault="00FA7608" w:rsidP="005A5E9C">
      <w:pPr>
        <w:spacing w:line="360" w:lineRule="auto"/>
        <w:jc w:val="both"/>
        <w:rPr>
          <w:rFonts w:cs="Arial"/>
          <w:sz w:val="24"/>
          <w:szCs w:val="24"/>
          <w:lang w:val="it-IT" w:bidi="ar-SA"/>
        </w:rPr>
      </w:pPr>
    </w:p>
    <w:p w14:paraId="6250CA30" w14:textId="77777777" w:rsidR="00B65D39" w:rsidRPr="00B65D39" w:rsidRDefault="00B65D39" w:rsidP="00B65D39">
      <w:pPr>
        <w:spacing w:line="360" w:lineRule="auto"/>
        <w:jc w:val="both"/>
        <w:rPr>
          <w:rFonts w:cs="Arial"/>
          <w:i/>
          <w:sz w:val="24"/>
          <w:szCs w:val="24"/>
          <w:lang w:val="it-IT" w:bidi="ar-SA"/>
        </w:rPr>
      </w:pPr>
      <w:r w:rsidRPr="00B65D39">
        <w:rPr>
          <w:rFonts w:cs="Arial"/>
          <w:i/>
          <w:sz w:val="24"/>
          <w:szCs w:val="24"/>
          <w:lang w:val="it-IT" w:bidi="ar-SA"/>
        </w:rPr>
        <w:t>Argomenti principali dei discorsi programmatici</w:t>
      </w:r>
    </w:p>
    <w:p w14:paraId="24585314" w14:textId="31C45861" w:rsidR="00E71673" w:rsidRDefault="00B65D39" w:rsidP="00CF5E76">
      <w:pPr>
        <w:spacing w:line="360" w:lineRule="auto"/>
        <w:jc w:val="both"/>
        <w:rPr>
          <w:rFonts w:cs="Arial"/>
          <w:sz w:val="24"/>
          <w:szCs w:val="24"/>
          <w:lang w:val="it-IT" w:bidi="ar-SA"/>
        </w:rPr>
      </w:pPr>
      <w:r w:rsidRPr="00B65D39">
        <w:rPr>
          <w:rFonts w:cs="Arial"/>
          <w:sz w:val="24"/>
          <w:szCs w:val="24"/>
          <w:lang w:val="it-IT" w:bidi="ar-SA"/>
        </w:rPr>
        <w:t xml:space="preserve">I tre discorsi programmatici hanno evidenziato diversi aspetti del tema centrale “Immaginare l'invisibile”. La presentazione di Michael </w:t>
      </w:r>
      <w:proofErr w:type="spellStart"/>
      <w:r w:rsidRPr="00B65D39">
        <w:rPr>
          <w:rFonts w:cs="Arial"/>
          <w:sz w:val="24"/>
          <w:szCs w:val="24"/>
          <w:lang w:val="it-IT" w:bidi="ar-SA"/>
        </w:rPr>
        <w:t>Salamon</w:t>
      </w:r>
      <w:proofErr w:type="spellEnd"/>
      <w:r w:rsidRPr="00B65D39">
        <w:rPr>
          <w:rFonts w:cs="Arial"/>
          <w:sz w:val="24"/>
          <w:szCs w:val="24"/>
          <w:lang w:val="it-IT" w:bidi="ar-SA"/>
        </w:rPr>
        <w:t xml:space="preserve"> del Development Center X-</w:t>
      </w:r>
      <w:proofErr w:type="spellStart"/>
      <w:r w:rsidRPr="00B65D39">
        <w:rPr>
          <w:rFonts w:cs="Arial"/>
          <w:sz w:val="24"/>
          <w:szCs w:val="24"/>
          <w:lang w:val="it-IT" w:bidi="ar-SA"/>
        </w:rPr>
        <w:t>ray</w:t>
      </w:r>
      <w:proofErr w:type="spellEnd"/>
      <w:r w:rsidRPr="00B65D39">
        <w:rPr>
          <w:rFonts w:cs="Arial"/>
          <w:sz w:val="24"/>
          <w:szCs w:val="24"/>
          <w:lang w:val="it-IT" w:bidi="ar-SA"/>
        </w:rPr>
        <w:t xml:space="preserve"> Technology dell'Istituto </w:t>
      </w:r>
      <w:proofErr w:type="spellStart"/>
      <w:r w:rsidRPr="00B65D39">
        <w:rPr>
          <w:rFonts w:cs="Arial"/>
          <w:sz w:val="24"/>
          <w:szCs w:val="24"/>
          <w:lang w:val="it-IT" w:bidi="ar-SA"/>
        </w:rPr>
        <w:t>Fraunhofer</w:t>
      </w:r>
      <w:proofErr w:type="spellEnd"/>
      <w:r w:rsidRPr="00B65D39">
        <w:rPr>
          <w:rFonts w:cs="Arial"/>
          <w:sz w:val="24"/>
          <w:szCs w:val="24"/>
          <w:lang w:val="it-IT" w:bidi="ar-SA"/>
        </w:rPr>
        <w:t xml:space="preserve"> per i circuiti integrati IIS, ospite dell'evento, ha affrontato le basi e l'uso dei raggi X per l'</w:t>
      </w:r>
      <w:proofErr w:type="spellStart"/>
      <w:r w:rsidRPr="00B65D39">
        <w:rPr>
          <w:rFonts w:cs="Arial"/>
          <w:sz w:val="24"/>
          <w:szCs w:val="24"/>
          <w:lang w:val="it-IT" w:bidi="ar-SA"/>
        </w:rPr>
        <w:t>imaging</w:t>
      </w:r>
      <w:proofErr w:type="spellEnd"/>
      <w:r w:rsidRPr="00B65D39">
        <w:rPr>
          <w:rFonts w:cs="Arial"/>
          <w:sz w:val="24"/>
          <w:szCs w:val="24"/>
          <w:lang w:val="it-IT" w:bidi="ar-SA"/>
        </w:rPr>
        <w:t xml:space="preserve"> in varie applicazioni. Utilizzando l'esempio della mobilità elettrica, ha mostrato come i raggi X possano essere utilizzati per realizzare la visione di una produzione impeccabile, verificando la completezza e l'assenza di difetti dei </w:t>
      </w:r>
      <w:proofErr w:type="gramStart"/>
      <w:r w:rsidRPr="00B65D39">
        <w:rPr>
          <w:rFonts w:cs="Arial"/>
          <w:sz w:val="24"/>
          <w:szCs w:val="24"/>
          <w:lang w:val="it-IT" w:bidi="ar-SA"/>
        </w:rPr>
        <w:t>componenti</w:t>
      </w:r>
      <w:proofErr w:type="gramEnd"/>
      <w:r w:rsidRPr="00B65D39">
        <w:rPr>
          <w:rFonts w:cs="Arial"/>
          <w:sz w:val="24"/>
          <w:szCs w:val="24"/>
          <w:lang w:val="it-IT" w:bidi="ar-SA"/>
        </w:rPr>
        <w:t xml:space="preserve"> assemblati con alta risoluzione e precisione, anche senza accesso visivo. I sistemi di sensori necessari a tal fine sono stati sviluppati sistematicamente presso il </w:t>
      </w:r>
      <w:proofErr w:type="spellStart"/>
      <w:r w:rsidRPr="00B65D39">
        <w:rPr>
          <w:rFonts w:cs="Arial"/>
          <w:sz w:val="24"/>
          <w:szCs w:val="24"/>
          <w:lang w:val="it-IT" w:bidi="ar-SA"/>
        </w:rPr>
        <w:t>Fraunhofer</w:t>
      </w:r>
      <w:proofErr w:type="spellEnd"/>
      <w:r w:rsidRPr="00B65D39">
        <w:rPr>
          <w:rFonts w:cs="Arial"/>
          <w:sz w:val="24"/>
          <w:szCs w:val="24"/>
          <w:lang w:val="it-IT" w:bidi="ar-SA"/>
        </w:rPr>
        <w:t xml:space="preserve"> IIS e trasferiti nelle applicazioni. Altre applicazioni, come la caratterizzazione della crescita delle piante nel suolo, possono essere risolte senza intervento e quindi senza interruzioni. </w:t>
      </w:r>
      <w:proofErr w:type="spellStart"/>
      <w:r w:rsidRPr="00B65D39">
        <w:rPr>
          <w:rFonts w:cs="Arial"/>
          <w:sz w:val="24"/>
          <w:szCs w:val="24"/>
          <w:lang w:val="it-IT" w:bidi="ar-SA"/>
        </w:rPr>
        <w:t>Jeroen</w:t>
      </w:r>
      <w:proofErr w:type="spellEnd"/>
      <w:r w:rsidRPr="00B65D39">
        <w:rPr>
          <w:rFonts w:cs="Arial"/>
          <w:sz w:val="24"/>
          <w:szCs w:val="24"/>
          <w:lang w:val="it-IT" w:bidi="ar-SA"/>
        </w:rPr>
        <w:t xml:space="preserve"> </w:t>
      </w:r>
      <w:proofErr w:type="spellStart"/>
      <w:r w:rsidRPr="00B65D39">
        <w:rPr>
          <w:rFonts w:cs="Arial"/>
          <w:sz w:val="24"/>
          <w:szCs w:val="24"/>
          <w:lang w:val="it-IT" w:bidi="ar-SA"/>
        </w:rPr>
        <w:t>Kalkman</w:t>
      </w:r>
      <w:proofErr w:type="spellEnd"/>
      <w:r w:rsidRPr="00B65D39">
        <w:rPr>
          <w:rFonts w:cs="Arial"/>
          <w:sz w:val="24"/>
          <w:szCs w:val="24"/>
          <w:lang w:val="it-IT" w:bidi="ar-SA"/>
        </w:rPr>
        <w:t xml:space="preserve"> dell'Università di Delft ha dedicato il suo intervento alla tomografia a coerenza ottica. Questa tecnologia può essere utilizzata per esaminare le proprietà spaziali e ottiche delle superfici degli oggetti e degli strati parzialmente trasparenti. </w:t>
      </w:r>
      <w:r w:rsidRPr="00B65D39">
        <w:rPr>
          <w:rFonts w:cs="Arial"/>
          <w:sz w:val="24"/>
          <w:szCs w:val="24"/>
          <w:lang w:val="it-IT" w:bidi="ar-SA"/>
        </w:rPr>
        <w:lastRenderedPageBreak/>
        <w:t>Utilizzando l'esempio dell'esame storico-artistico di un dipinto, ha dimostrato come le riparazioni e i restauri possano essere analizzati e documentati nei dati dell'immagine.</w:t>
      </w:r>
      <w:r w:rsidR="00426C06">
        <w:rPr>
          <w:rFonts w:cs="Arial"/>
          <w:sz w:val="24"/>
          <w:szCs w:val="24"/>
          <w:lang w:val="it-IT" w:bidi="ar-SA"/>
        </w:rPr>
        <w:t xml:space="preserve"> </w:t>
      </w:r>
      <w:r w:rsidRPr="00B65D39">
        <w:rPr>
          <w:rFonts w:cs="Arial"/>
          <w:sz w:val="24"/>
          <w:szCs w:val="24"/>
          <w:lang w:val="it-IT" w:bidi="ar-SA"/>
        </w:rPr>
        <w:t xml:space="preserve">Le ricerche condotte sull'OCT dimostrano che questa tecnologia ha ancora un potenziale considerevole per l'esame spaziale di oggetti parzialmente trasparenti. Infine, Boris </w:t>
      </w:r>
      <w:proofErr w:type="spellStart"/>
      <w:r w:rsidRPr="00B65D39">
        <w:rPr>
          <w:rFonts w:cs="Arial"/>
          <w:sz w:val="24"/>
          <w:szCs w:val="24"/>
          <w:lang w:val="it-IT" w:bidi="ar-SA"/>
        </w:rPr>
        <w:t>Landgraf</w:t>
      </w:r>
      <w:proofErr w:type="spellEnd"/>
      <w:r w:rsidRPr="00B65D39">
        <w:rPr>
          <w:rFonts w:cs="Arial"/>
          <w:sz w:val="24"/>
          <w:szCs w:val="24"/>
          <w:lang w:val="it-IT" w:bidi="ar-SA"/>
        </w:rPr>
        <w:t xml:space="preserve"> di Cosine ha tenuto una presentazione sull'uso della tecnologia dei sensori multispettrali satellitari per l'osservazione della Terra e le applicazioni astronomiche. Particolarmente impressionanti sono stati i requisiti per il funzionamento affidabile di questa tecnologia dei sensori nello spazio e i sistemi di sensori implementati in varie missioni.</w:t>
      </w:r>
    </w:p>
    <w:p w14:paraId="547F615F" w14:textId="77777777" w:rsidR="00426C06" w:rsidRDefault="00426C06" w:rsidP="00CF5E76">
      <w:pPr>
        <w:spacing w:line="360" w:lineRule="auto"/>
        <w:jc w:val="both"/>
        <w:rPr>
          <w:rFonts w:cs="Arial"/>
          <w:sz w:val="24"/>
          <w:szCs w:val="24"/>
          <w:lang w:val="it-IT" w:bidi="ar-SA"/>
        </w:rPr>
      </w:pPr>
    </w:p>
    <w:p w14:paraId="612D1EA9" w14:textId="77777777" w:rsidR="00426C06" w:rsidRPr="00426C06" w:rsidRDefault="00426C06" w:rsidP="00426C06">
      <w:pPr>
        <w:spacing w:line="360" w:lineRule="auto"/>
        <w:jc w:val="both"/>
        <w:rPr>
          <w:rFonts w:cs="Arial"/>
          <w:i/>
          <w:sz w:val="24"/>
          <w:szCs w:val="24"/>
          <w:lang w:val="it-IT" w:bidi="ar-SA"/>
        </w:rPr>
      </w:pPr>
      <w:r w:rsidRPr="00426C06">
        <w:rPr>
          <w:rFonts w:cs="Arial"/>
          <w:i/>
          <w:sz w:val="24"/>
          <w:szCs w:val="24"/>
          <w:lang w:val="it-IT" w:bidi="ar-SA"/>
        </w:rPr>
        <w:t>Visita all'istituto ospitante e mostra correlata</w:t>
      </w:r>
    </w:p>
    <w:p w14:paraId="35C75513" w14:textId="1AFE18DB" w:rsidR="00426C06" w:rsidRPr="00B65D39" w:rsidRDefault="00426C06" w:rsidP="00426C06">
      <w:pPr>
        <w:spacing w:line="360" w:lineRule="auto"/>
        <w:jc w:val="both"/>
        <w:rPr>
          <w:rFonts w:cs="Arial"/>
          <w:sz w:val="24"/>
          <w:szCs w:val="24"/>
          <w:lang w:val="it-IT" w:bidi="ar-SA"/>
        </w:rPr>
      </w:pPr>
      <w:r w:rsidRPr="00426C06">
        <w:rPr>
          <w:rFonts w:cs="Arial"/>
          <w:sz w:val="24"/>
          <w:szCs w:val="24"/>
          <w:lang w:val="it-IT" w:bidi="ar-SA"/>
        </w:rPr>
        <w:t xml:space="preserve">Un momento particolarmente </w:t>
      </w:r>
      <w:proofErr w:type="gramStart"/>
      <w:r w:rsidRPr="00426C06">
        <w:rPr>
          <w:rFonts w:cs="Arial"/>
          <w:sz w:val="24"/>
          <w:szCs w:val="24"/>
          <w:lang w:val="it-IT" w:bidi="ar-SA"/>
        </w:rPr>
        <w:t>significativo</w:t>
      </w:r>
      <w:proofErr w:type="gramEnd"/>
      <w:r w:rsidRPr="00426C06">
        <w:rPr>
          <w:rFonts w:cs="Arial"/>
          <w:sz w:val="24"/>
          <w:szCs w:val="24"/>
          <w:lang w:val="it-IT" w:bidi="ar-SA"/>
        </w:rPr>
        <w:t xml:space="preserve"> del forum di due giorni è stata la visita dettagliata al Development Center X-</w:t>
      </w:r>
      <w:proofErr w:type="spellStart"/>
      <w:r w:rsidRPr="00426C06">
        <w:rPr>
          <w:rFonts w:cs="Arial"/>
          <w:sz w:val="24"/>
          <w:szCs w:val="24"/>
          <w:lang w:val="it-IT" w:bidi="ar-SA"/>
        </w:rPr>
        <w:t>ray</w:t>
      </w:r>
      <w:proofErr w:type="spellEnd"/>
      <w:r w:rsidRPr="00426C06">
        <w:rPr>
          <w:rFonts w:cs="Arial"/>
          <w:sz w:val="24"/>
          <w:szCs w:val="24"/>
          <w:lang w:val="it-IT" w:bidi="ar-SA"/>
        </w:rPr>
        <w:t xml:space="preserve"> Technology, sede dell'evento. Le varie applicazioni dell'</w:t>
      </w:r>
      <w:proofErr w:type="spellStart"/>
      <w:r w:rsidRPr="00426C06">
        <w:rPr>
          <w:rFonts w:cs="Arial"/>
          <w:sz w:val="24"/>
          <w:szCs w:val="24"/>
          <w:lang w:val="it-IT" w:bidi="ar-SA"/>
        </w:rPr>
        <w:t>imaging</w:t>
      </w:r>
      <w:proofErr w:type="spellEnd"/>
      <w:r w:rsidRPr="00426C06">
        <w:rPr>
          <w:rFonts w:cs="Arial"/>
          <w:sz w:val="24"/>
          <w:szCs w:val="24"/>
          <w:lang w:val="it-IT" w:bidi="ar-SA"/>
        </w:rPr>
        <w:t xml:space="preserve"> basato sui raggi X sono state presentate in diverse postazioni, tra cui la creazione di modelli 3D completi di oggetti </w:t>
      </w:r>
      <w:proofErr w:type="gramStart"/>
      <w:r w:rsidRPr="00426C06">
        <w:rPr>
          <w:rFonts w:cs="Arial"/>
          <w:sz w:val="24"/>
          <w:szCs w:val="24"/>
          <w:lang w:val="it-IT" w:bidi="ar-SA"/>
        </w:rPr>
        <w:t>di</w:t>
      </w:r>
      <w:proofErr w:type="gramEnd"/>
      <w:r w:rsidRPr="00426C06">
        <w:rPr>
          <w:rFonts w:cs="Arial"/>
          <w:sz w:val="24"/>
          <w:szCs w:val="24"/>
          <w:lang w:val="it-IT" w:bidi="ar-SA"/>
        </w:rPr>
        <w:t xml:space="preserve"> grandi dimensioni come automobili intere e l'esame della crescita delle piante in un laboratorio automatizzato. Oltre alle presentazioni, più di </w:t>
      </w:r>
      <w:proofErr w:type="gramStart"/>
      <w:r w:rsidRPr="00426C06">
        <w:rPr>
          <w:rFonts w:cs="Arial"/>
          <w:sz w:val="24"/>
          <w:szCs w:val="24"/>
          <w:lang w:val="it-IT" w:bidi="ar-SA"/>
        </w:rPr>
        <w:t>20</w:t>
      </w:r>
      <w:proofErr w:type="gramEnd"/>
      <w:r w:rsidRPr="00426C06">
        <w:rPr>
          <w:rFonts w:cs="Arial"/>
          <w:sz w:val="24"/>
          <w:szCs w:val="24"/>
          <w:lang w:val="it-IT" w:bidi="ar-SA"/>
        </w:rPr>
        <w:t xml:space="preserve"> poster e presentazioni aziendali hanno illustrato i risultati della ricerca, le attività e i prodotti relativi al tema centrale “</w:t>
      </w:r>
      <w:proofErr w:type="spellStart"/>
      <w:r w:rsidRPr="00426C06">
        <w:rPr>
          <w:rFonts w:cs="Arial"/>
          <w:sz w:val="24"/>
          <w:szCs w:val="24"/>
          <w:lang w:val="it-IT" w:bidi="ar-SA"/>
        </w:rPr>
        <w:t>Imaging</w:t>
      </w:r>
      <w:proofErr w:type="spellEnd"/>
      <w:r w:rsidRPr="00426C06">
        <w:rPr>
          <w:rFonts w:cs="Arial"/>
          <w:sz w:val="24"/>
          <w:szCs w:val="24"/>
          <w:lang w:val="it-IT" w:bidi="ar-SA"/>
        </w:rPr>
        <w:t xml:space="preserve"> the </w:t>
      </w:r>
      <w:proofErr w:type="spellStart"/>
      <w:r w:rsidRPr="00426C06">
        <w:rPr>
          <w:rFonts w:cs="Arial"/>
          <w:sz w:val="24"/>
          <w:szCs w:val="24"/>
          <w:lang w:val="it-IT" w:bidi="ar-SA"/>
        </w:rPr>
        <w:t>Invisible</w:t>
      </w:r>
      <w:proofErr w:type="spellEnd"/>
      <w:r w:rsidRPr="00426C06">
        <w:rPr>
          <w:rFonts w:cs="Arial"/>
          <w:sz w:val="24"/>
          <w:szCs w:val="24"/>
          <w:lang w:val="it-IT" w:bidi="ar-SA"/>
        </w:rPr>
        <w:t xml:space="preserve">” (Immagini dell'invisibile). In una sessione serale, i gruppi di lavoro dell'istituto ospitante e le aziende della zona circostante hanno presentato le loro principali aree </w:t>
      </w:r>
      <w:proofErr w:type="gramStart"/>
      <w:r w:rsidRPr="00426C06">
        <w:rPr>
          <w:rFonts w:cs="Arial"/>
          <w:sz w:val="24"/>
          <w:szCs w:val="24"/>
          <w:lang w:val="it-IT" w:bidi="ar-SA"/>
        </w:rPr>
        <w:t xml:space="preserve">di </w:t>
      </w:r>
      <w:proofErr w:type="gramEnd"/>
      <w:r w:rsidRPr="00426C06">
        <w:rPr>
          <w:rFonts w:cs="Arial"/>
          <w:sz w:val="24"/>
          <w:szCs w:val="24"/>
          <w:lang w:val="it-IT" w:bidi="ar-SA"/>
        </w:rPr>
        <w:t>interesse.</w:t>
      </w:r>
    </w:p>
    <w:p w14:paraId="6B77EE32" w14:textId="77777777" w:rsidR="00E71673" w:rsidRDefault="00E71673" w:rsidP="00CF5E76">
      <w:pPr>
        <w:spacing w:line="360" w:lineRule="auto"/>
        <w:jc w:val="both"/>
        <w:rPr>
          <w:rFonts w:cs="Arial"/>
          <w:sz w:val="24"/>
          <w:szCs w:val="24"/>
          <w:lang w:val="it-IT" w:bidi="ar-SA"/>
        </w:rPr>
      </w:pPr>
    </w:p>
    <w:p w14:paraId="7C12A9D1" w14:textId="77777777" w:rsidR="00426C06" w:rsidRPr="00426C06" w:rsidRDefault="00426C06" w:rsidP="00426C06">
      <w:pPr>
        <w:spacing w:line="360" w:lineRule="auto"/>
        <w:jc w:val="both"/>
        <w:rPr>
          <w:rFonts w:cs="Arial"/>
          <w:i/>
          <w:sz w:val="24"/>
          <w:szCs w:val="24"/>
          <w:lang w:val="it-IT" w:bidi="ar-SA"/>
        </w:rPr>
      </w:pPr>
      <w:r w:rsidRPr="00426C06">
        <w:rPr>
          <w:rFonts w:cs="Arial"/>
          <w:i/>
          <w:sz w:val="24"/>
          <w:szCs w:val="24"/>
          <w:lang w:val="it-IT" w:bidi="ar-SA"/>
        </w:rPr>
        <w:t>Feedback positivo dai partecipanti</w:t>
      </w:r>
    </w:p>
    <w:p w14:paraId="72F9DC63" w14:textId="7309A12C" w:rsidR="00E71673" w:rsidRDefault="00426C06" w:rsidP="00426C06">
      <w:pPr>
        <w:spacing w:line="360" w:lineRule="auto"/>
        <w:jc w:val="both"/>
        <w:rPr>
          <w:rFonts w:cs="Arial"/>
          <w:sz w:val="24"/>
          <w:szCs w:val="24"/>
          <w:lang w:val="it-IT" w:bidi="ar-SA"/>
        </w:rPr>
      </w:pPr>
      <w:r w:rsidRPr="00426C06">
        <w:rPr>
          <w:rFonts w:cs="Arial"/>
          <w:sz w:val="24"/>
          <w:szCs w:val="24"/>
          <w:lang w:val="it-IT" w:bidi="ar-SA"/>
        </w:rPr>
        <w:t xml:space="preserve">Il tema centrale di grande rilevanza per il settore, discusso in modo approfondito dai principali esperti di ricerca e da un istituto ospitante specializzato proprio in questa tecnologia, combinato con le opportunità uniche di networking tra i rappresentanti delle aziende e il settore della ricerca, ha reso l'European Machine Vision Forum 2025 ancora una volta un evento apprezzato dai partecipanti per il suo approccio professionale </w:t>
      </w:r>
      <w:proofErr w:type="gramStart"/>
      <w:r w:rsidRPr="00426C06">
        <w:rPr>
          <w:rFonts w:cs="Arial"/>
          <w:sz w:val="24"/>
          <w:szCs w:val="24"/>
          <w:lang w:val="it-IT" w:bidi="ar-SA"/>
        </w:rPr>
        <w:t>e</w:t>
      </w:r>
      <w:proofErr w:type="gramEnd"/>
      <w:r w:rsidRPr="00426C06">
        <w:rPr>
          <w:rFonts w:cs="Arial"/>
          <w:sz w:val="24"/>
          <w:szCs w:val="24"/>
          <w:lang w:val="it-IT" w:bidi="ar-SA"/>
        </w:rPr>
        <w:t xml:space="preserve"> </w:t>
      </w:r>
      <w:proofErr w:type="gramStart"/>
      <w:r w:rsidRPr="00426C06">
        <w:rPr>
          <w:rFonts w:cs="Arial"/>
          <w:sz w:val="24"/>
          <w:szCs w:val="24"/>
          <w:lang w:val="it-IT" w:bidi="ar-SA"/>
        </w:rPr>
        <w:t>l'</w:t>
      </w:r>
      <w:proofErr w:type="gramEnd"/>
      <w:r w:rsidRPr="00426C06">
        <w:rPr>
          <w:rFonts w:cs="Arial"/>
          <w:sz w:val="24"/>
          <w:szCs w:val="24"/>
          <w:lang w:val="it-IT" w:bidi="ar-SA"/>
        </w:rPr>
        <w:t>elevata rilevanza.</w:t>
      </w:r>
    </w:p>
    <w:p w14:paraId="7688B547" w14:textId="77777777" w:rsidR="00E71673" w:rsidRDefault="00E71673" w:rsidP="00CF5E76">
      <w:pPr>
        <w:spacing w:line="360" w:lineRule="auto"/>
        <w:jc w:val="both"/>
        <w:rPr>
          <w:rFonts w:cs="Arial"/>
          <w:sz w:val="24"/>
          <w:szCs w:val="24"/>
          <w:lang w:val="it-IT" w:bidi="ar-SA"/>
        </w:rPr>
      </w:pPr>
    </w:p>
    <w:p w14:paraId="759F539C" w14:textId="77777777" w:rsidR="00E71673" w:rsidRDefault="00E71673" w:rsidP="00CF5E76">
      <w:pPr>
        <w:spacing w:line="360" w:lineRule="auto"/>
        <w:jc w:val="both"/>
        <w:rPr>
          <w:rFonts w:cs="Arial"/>
          <w:sz w:val="24"/>
          <w:szCs w:val="24"/>
          <w:lang w:val="it-IT" w:bidi="ar-SA"/>
        </w:rPr>
      </w:pPr>
    </w:p>
    <w:p w14:paraId="7C577A62" w14:textId="77777777" w:rsidR="00E71673" w:rsidRPr="00FA7CAF" w:rsidRDefault="00E71673" w:rsidP="00CF5E76">
      <w:pPr>
        <w:spacing w:line="360" w:lineRule="auto"/>
        <w:jc w:val="both"/>
        <w:rPr>
          <w:rFonts w:cs="Arial"/>
          <w:sz w:val="24"/>
          <w:szCs w:val="24"/>
          <w:lang w:val="it-IT" w:bidi="ar-SA"/>
        </w:rPr>
      </w:pPr>
    </w:p>
    <w:p w14:paraId="5B63B53D" w14:textId="77777777" w:rsidR="006246A9" w:rsidRPr="006246A9" w:rsidRDefault="006246A9" w:rsidP="006246A9">
      <w:pPr>
        <w:spacing w:line="360" w:lineRule="auto"/>
        <w:jc w:val="both"/>
        <w:rPr>
          <w:rFonts w:cs="Arial"/>
          <w:b/>
          <w:sz w:val="20"/>
          <w:szCs w:val="20"/>
          <w:lang w:val="it-IT" w:bidi="ar-SA"/>
        </w:rPr>
      </w:pPr>
      <w:bookmarkStart w:id="1" w:name="_GoBack"/>
      <w:bookmarkEnd w:id="1"/>
      <w:r w:rsidRPr="006246A9">
        <w:rPr>
          <w:rFonts w:cs="Arial"/>
          <w:b/>
          <w:sz w:val="20"/>
          <w:szCs w:val="20"/>
          <w:lang w:val="it-IT" w:bidi="ar-SA"/>
        </w:rPr>
        <w:t>Informazioni su EMVA</w:t>
      </w:r>
      <w:r w:rsidRPr="006246A9">
        <w:rPr>
          <w:rFonts w:cs="Arial"/>
          <w:b/>
          <w:sz w:val="20"/>
          <w:szCs w:val="20"/>
          <w:lang w:val="it-IT" w:bidi="ar-SA"/>
        </w:rPr>
        <w:tab/>
      </w:r>
    </w:p>
    <w:p w14:paraId="1D67D7FB" w14:textId="1A754798" w:rsidR="0044246A" w:rsidRPr="006246A9" w:rsidRDefault="006246A9" w:rsidP="006246A9">
      <w:pPr>
        <w:spacing w:line="360" w:lineRule="auto"/>
        <w:jc w:val="both"/>
        <w:rPr>
          <w:rFonts w:eastAsia="Arial" w:cs="Arial"/>
          <w:b/>
          <w:color w:val="000000"/>
          <w:lang w:val="it-IT" w:eastAsia="en-GB" w:bidi="ar-SA"/>
        </w:rPr>
      </w:pPr>
      <w:r w:rsidRPr="006246A9">
        <w:rPr>
          <w:rFonts w:cs="Arial"/>
          <w:sz w:val="20"/>
          <w:szCs w:val="20"/>
          <w:lang w:val="it-IT" w:bidi="ar-SA"/>
        </w:rPr>
        <w:t xml:space="preserve">Fondata nel 2003, </w:t>
      </w:r>
      <w:proofErr w:type="gramStart"/>
      <w:r w:rsidRPr="006246A9">
        <w:rPr>
          <w:rFonts w:cs="Arial"/>
          <w:sz w:val="20"/>
          <w:szCs w:val="20"/>
          <w:lang w:val="it-IT" w:bidi="ar-SA"/>
        </w:rPr>
        <w:t xml:space="preserve">la </w:t>
      </w:r>
      <w:proofErr w:type="gramEnd"/>
      <w:r w:rsidRPr="006246A9">
        <w:rPr>
          <w:rFonts w:cs="Arial"/>
          <w:sz w:val="20"/>
          <w:szCs w:val="20"/>
          <w:lang w:val="it-IT" w:bidi="ar-SA"/>
        </w:rPr>
        <w:t xml:space="preserve">European Machine Vision </w:t>
      </w:r>
      <w:proofErr w:type="spellStart"/>
      <w:r w:rsidRPr="006246A9">
        <w:rPr>
          <w:rFonts w:cs="Arial"/>
          <w:sz w:val="20"/>
          <w:szCs w:val="20"/>
          <w:lang w:val="it-IT" w:bidi="ar-SA"/>
        </w:rPr>
        <w:t>Association</w:t>
      </w:r>
      <w:proofErr w:type="spellEnd"/>
      <w:r w:rsidRPr="006246A9">
        <w:rPr>
          <w:rFonts w:cs="Arial"/>
          <w:sz w:val="20"/>
          <w:szCs w:val="20"/>
          <w:lang w:val="it-IT" w:bidi="ar-SA"/>
        </w:rPr>
        <w:t xml:space="preserve"> (EMVA) è un'associazione non commerciale e senza scopo di lucro che rappresenta l'industria della visione artificiale in Europa ed è aperta a </w:t>
      </w:r>
      <w:r w:rsidR="00B57ADE" w:rsidRPr="00B57ADE">
        <w:rPr>
          <w:rFonts w:cs="Arial"/>
          <w:sz w:val="20"/>
          <w:szCs w:val="20"/>
          <w:lang w:val="it-IT" w:bidi="ar-SA"/>
        </w:rPr>
        <w:t>tutte le aziende ed a tutti i centri di ricerca</w:t>
      </w:r>
      <w:r w:rsidRPr="006246A9">
        <w:rPr>
          <w:rFonts w:cs="Arial"/>
          <w:sz w:val="20"/>
          <w:szCs w:val="20"/>
          <w:lang w:val="it-IT" w:bidi="ar-SA"/>
        </w:rPr>
        <w:t xml:space="preserve"> che </w:t>
      </w:r>
      <w:r w:rsidR="00B57ADE" w:rsidRPr="00B57ADE">
        <w:rPr>
          <w:rFonts w:cs="Arial"/>
          <w:sz w:val="20"/>
          <w:szCs w:val="20"/>
          <w:lang w:val="it-IT" w:bidi="ar-SA"/>
        </w:rPr>
        <w:t>lavorano</w:t>
      </w:r>
      <w:r w:rsidR="00B57ADE" w:rsidRPr="00B57ADE" w:rsidDel="00B57ADE">
        <w:rPr>
          <w:rFonts w:cs="Arial"/>
          <w:sz w:val="20"/>
          <w:szCs w:val="20"/>
          <w:lang w:val="it-IT" w:bidi="ar-SA"/>
        </w:rPr>
        <w:t xml:space="preserve"> </w:t>
      </w:r>
      <w:r w:rsidR="00B57ADE" w:rsidRPr="00B57ADE">
        <w:rPr>
          <w:rFonts w:cs="Arial"/>
          <w:sz w:val="20"/>
          <w:szCs w:val="20"/>
          <w:lang w:val="it-IT" w:bidi="ar-SA"/>
        </w:rPr>
        <w:t>nell’ambito della</w:t>
      </w:r>
      <w:r w:rsidRPr="006246A9">
        <w:rPr>
          <w:rFonts w:cs="Arial"/>
          <w:sz w:val="20"/>
          <w:szCs w:val="20"/>
          <w:lang w:val="it-IT" w:bidi="ar-SA"/>
        </w:rPr>
        <w:t xml:space="preserve"> visione artificiale, la computer </w:t>
      </w:r>
      <w:proofErr w:type="spellStart"/>
      <w:r w:rsidRPr="006246A9">
        <w:rPr>
          <w:rFonts w:cs="Arial"/>
          <w:sz w:val="20"/>
          <w:szCs w:val="20"/>
          <w:lang w:val="it-IT" w:bidi="ar-SA"/>
        </w:rPr>
        <w:t>vision</w:t>
      </w:r>
      <w:proofErr w:type="spellEnd"/>
      <w:r w:rsidRPr="006246A9">
        <w:rPr>
          <w:rFonts w:cs="Arial"/>
          <w:sz w:val="20"/>
          <w:szCs w:val="20"/>
          <w:lang w:val="it-IT" w:bidi="ar-SA"/>
        </w:rPr>
        <w:t xml:space="preserve">, le tecnologie di </w:t>
      </w:r>
      <w:proofErr w:type="spellStart"/>
      <w:r w:rsidRPr="006246A9">
        <w:rPr>
          <w:rFonts w:cs="Arial"/>
          <w:sz w:val="20"/>
          <w:szCs w:val="20"/>
          <w:lang w:val="it-IT" w:bidi="ar-SA"/>
        </w:rPr>
        <w:t>imaging</w:t>
      </w:r>
      <w:proofErr w:type="spellEnd"/>
      <w:r w:rsidRPr="006246A9">
        <w:rPr>
          <w:rFonts w:cs="Arial"/>
          <w:sz w:val="20"/>
          <w:szCs w:val="20"/>
          <w:lang w:val="it-IT" w:bidi="ar-SA"/>
        </w:rPr>
        <w:t xml:space="preserve">: produttori, costruttori di sistemi e macchine, integratori, distributori, consulenti, organizzazioni di ricerca e università. L'EMVA ospita quattro standard di visione internazionali e tutti i membri, </w:t>
      </w:r>
      <w:proofErr w:type="gramStart"/>
      <w:r w:rsidRPr="006246A9">
        <w:rPr>
          <w:rFonts w:cs="Arial"/>
          <w:sz w:val="20"/>
          <w:szCs w:val="20"/>
          <w:lang w:val="it-IT" w:bidi="ar-SA"/>
        </w:rPr>
        <w:t>in quanto</w:t>
      </w:r>
      <w:proofErr w:type="gramEnd"/>
      <w:r w:rsidRPr="006246A9">
        <w:rPr>
          <w:rFonts w:cs="Arial"/>
          <w:sz w:val="20"/>
          <w:szCs w:val="20"/>
          <w:lang w:val="it-IT" w:bidi="ar-SA"/>
        </w:rPr>
        <w:t xml:space="preserve"> proprietari al 100% dell'associazione, beneficiano delle attività di networking, standardizzazione e cooperazione dell'EMVA.</w:t>
      </w:r>
      <w:r w:rsidRPr="006246A9">
        <w:rPr>
          <w:rFonts w:cs="Arial"/>
          <w:b/>
          <w:sz w:val="20"/>
          <w:szCs w:val="20"/>
          <w:lang w:val="it-IT" w:bidi="ar-SA"/>
        </w:rPr>
        <w:t xml:space="preserve"> </w:t>
      </w:r>
      <w:hyperlink r:id="rId12" w:history="1">
        <w:r w:rsidR="0096370D" w:rsidRPr="006246A9">
          <w:rPr>
            <w:rStyle w:val="Hyperlink"/>
            <w:lang w:val="it-IT"/>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3"/>
      <w:footerReference w:type="default" r:id="rId14"/>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3E4F2" w14:textId="77777777" w:rsidR="00C87562" w:rsidRDefault="00C87562">
      <w:r>
        <w:separator/>
      </w:r>
    </w:p>
  </w:endnote>
  <w:endnote w:type="continuationSeparator" w:id="0">
    <w:p w14:paraId="64F51902" w14:textId="77777777" w:rsidR="00C87562" w:rsidRDefault="00C8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1DF9F" w14:textId="77777777" w:rsidR="008469D1" w:rsidRPr="003A1B4C" w:rsidRDefault="008469D1"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8469D1" w:rsidRPr="009A15AD" w14:paraId="470137B6" w14:textId="77777777" w:rsidTr="008469D1">
      <w:trPr>
        <w:trHeight w:val="20"/>
      </w:trPr>
      <w:tc>
        <w:tcPr>
          <w:tcW w:w="3213" w:type="dxa"/>
        </w:tcPr>
        <w:p w14:paraId="028CC908" w14:textId="77777777" w:rsidR="008469D1" w:rsidRDefault="008469D1" w:rsidP="008469D1">
          <w:pPr>
            <w:rPr>
              <w:noProof/>
              <w:sz w:val="14"/>
              <w:szCs w:val="14"/>
              <w:lang w:val="it-IT"/>
            </w:rPr>
          </w:pPr>
        </w:p>
      </w:tc>
      <w:tc>
        <w:tcPr>
          <w:tcW w:w="3450" w:type="dxa"/>
        </w:tcPr>
        <w:p w14:paraId="6E08EB74" w14:textId="77777777" w:rsidR="008469D1" w:rsidRPr="0070422F" w:rsidRDefault="008469D1" w:rsidP="008469D1">
          <w:pPr>
            <w:rPr>
              <w:sz w:val="14"/>
              <w:szCs w:val="14"/>
              <w:lang w:val="en-US"/>
            </w:rPr>
          </w:pPr>
        </w:p>
      </w:tc>
      <w:tc>
        <w:tcPr>
          <w:tcW w:w="2976" w:type="dxa"/>
        </w:tcPr>
        <w:p w14:paraId="673DC025" w14:textId="77777777" w:rsidR="008469D1" w:rsidRDefault="008469D1" w:rsidP="008469D1">
          <w:pPr>
            <w:tabs>
              <w:tab w:val="left" w:pos="1276"/>
            </w:tabs>
            <w:rPr>
              <w:noProof/>
              <w:sz w:val="14"/>
              <w:szCs w:val="14"/>
              <w:lang w:val="en-US"/>
            </w:rPr>
          </w:pPr>
        </w:p>
      </w:tc>
    </w:tr>
    <w:tr w:rsidR="008469D1" w:rsidRPr="009E7031" w14:paraId="73232A7B" w14:textId="77777777" w:rsidTr="008469D1">
      <w:tc>
        <w:tcPr>
          <w:tcW w:w="3213" w:type="dxa"/>
        </w:tcPr>
        <w:p w14:paraId="14C32D04" w14:textId="77777777" w:rsidR="008469D1" w:rsidRPr="00CF5E76" w:rsidRDefault="008469D1" w:rsidP="008469D1">
          <w:pPr>
            <w:rPr>
              <w:noProof/>
              <w:sz w:val="14"/>
              <w:szCs w:val="14"/>
              <w:lang w:val="en-US"/>
            </w:rPr>
          </w:pPr>
          <w:r w:rsidRPr="00CF5E76">
            <w:rPr>
              <w:noProof/>
              <w:sz w:val="14"/>
              <w:szCs w:val="14"/>
              <w:lang w:val="en-US"/>
            </w:rPr>
            <w:t>EMVA -  European Machine Vision Association</w:t>
          </w:r>
        </w:p>
        <w:p w14:paraId="1C6FE4C6" w14:textId="77777777" w:rsidR="008469D1" w:rsidRPr="00CF5E76" w:rsidRDefault="008469D1" w:rsidP="008469D1">
          <w:pPr>
            <w:rPr>
              <w:noProof/>
              <w:sz w:val="14"/>
              <w:szCs w:val="14"/>
              <w:lang w:val="en-US"/>
            </w:rPr>
          </w:pPr>
          <w:r w:rsidRPr="00CF5E76">
            <w:rPr>
              <w:noProof/>
              <w:sz w:val="14"/>
              <w:szCs w:val="14"/>
              <w:lang w:val="en-US"/>
            </w:rPr>
            <w:t xml:space="preserve">Av. Diagonal 545, </w:t>
          </w:r>
        </w:p>
        <w:p w14:paraId="640047E3" w14:textId="531E7C88" w:rsidR="008469D1" w:rsidRPr="00CF5E76" w:rsidRDefault="008469D1" w:rsidP="008469D1">
          <w:pPr>
            <w:rPr>
              <w:noProof/>
              <w:sz w:val="14"/>
              <w:szCs w:val="14"/>
              <w:lang w:val="en-US"/>
            </w:rPr>
          </w:pPr>
          <w:r w:rsidRPr="00CF5E76">
            <w:rPr>
              <w:noProof/>
              <w:sz w:val="14"/>
              <w:szCs w:val="14"/>
              <w:lang w:val="en-US"/>
            </w:rPr>
            <w:t>5th floor,</w:t>
          </w:r>
        </w:p>
        <w:p w14:paraId="79D2AB40" w14:textId="30686AE7" w:rsidR="008469D1" w:rsidRPr="0035703C" w:rsidRDefault="008469D1" w:rsidP="008469D1">
          <w:pPr>
            <w:rPr>
              <w:noProof/>
              <w:sz w:val="14"/>
              <w:szCs w:val="14"/>
              <w:lang w:val="es-ES_tradnl"/>
            </w:rPr>
          </w:pPr>
          <w:r w:rsidRPr="0035703C">
            <w:rPr>
              <w:noProof/>
              <w:sz w:val="14"/>
              <w:szCs w:val="14"/>
              <w:lang w:val="es-ES_tradnl"/>
            </w:rPr>
            <w:t>0802</w:t>
          </w:r>
          <w:r>
            <w:rPr>
              <w:noProof/>
              <w:sz w:val="14"/>
              <w:szCs w:val="14"/>
              <w:lang w:val="es-ES_tradnl"/>
            </w:rPr>
            <w:t>9</w:t>
          </w:r>
          <w:r w:rsidRPr="0035703C">
            <w:rPr>
              <w:noProof/>
              <w:sz w:val="14"/>
              <w:szCs w:val="14"/>
              <w:lang w:val="es-ES_tradnl"/>
            </w:rPr>
            <w:t xml:space="preserve"> Barcelona</w:t>
          </w:r>
        </w:p>
        <w:p w14:paraId="2200A3A6" w14:textId="77777777" w:rsidR="008469D1" w:rsidRPr="00E26126" w:rsidRDefault="008469D1" w:rsidP="008469D1">
          <w:pPr>
            <w:rPr>
              <w:rFonts w:cs="Arial"/>
              <w:sz w:val="14"/>
              <w:lang w:val="en-US" w:bidi="ar-SA"/>
            </w:rPr>
          </w:pPr>
          <w:r w:rsidRPr="009A4375">
            <w:rPr>
              <w:noProof/>
              <w:sz w:val="14"/>
              <w:szCs w:val="14"/>
              <w:lang w:val="it-IT"/>
            </w:rPr>
            <w:t>Spain</w:t>
          </w:r>
        </w:p>
      </w:tc>
      <w:tc>
        <w:tcPr>
          <w:tcW w:w="3450" w:type="dxa"/>
        </w:tcPr>
        <w:p w14:paraId="0D92D247" w14:textId="77777777" w:rsidR="008469D1" w:rsidRPr="00E26126" w:rsidRDefault="008469D1" w:rsidP="008469D1">
          <w:pPr>
            <w:tabs>
              <w:tab w:val="left" w:pos="756"/>
            </w:tabs>
            <w:rPr>
              <w:sz w:val="14"/>
              <w:szCs w:val="14"/>
              <w:lang w:val="en-US"/>
            </w:rPr>
          </w:pPr>
        </w:p>
        <w:p w14:paraId="54999F65" w14:textId="77777777" w:rsidR="008469D1" w:rsidRPr="00E26126" w:rsidRDefault="008469D1" w:rsidP="008469D1">
          <w:pPr>
            <w:tabs>
              <w:tab w:val="left" w:pos="756"/>
            </w:tabs>
            <w:rPr>
              <w:sz w:val="14"/>
              <w:szCs w:val="14"/>
              <w:lang w:val="en-US"/>
            </w:rPr>
          </w:pPr>
        </w:p>
        <w:p w14:paraId="2484C8F9" w14:textId="77777777" w:rsidR="008469D1" w:rsidRPr="00E26126" w:rsidRDefault="008469D1" w:rsidP="008469D1">
          <w:pPr>
            <w:tabs>
              <w:tab w:val="left" w:pos="756"/>
            </w:tabs>
            <w:rPr>
              <w:sz w:val="14"/>
              <w:szCs w:val="14"/>
              <w:lang w:val="en-US"/>
            </w:rPr>
          </w:pPr>
        </w:p>
        <w:p w14:paraId="151EC5C9" w14:textId="38EFA069" w:rsidR="008469D1" w:rsidRPr="00E26126" w:rsidRDefault="008469D1" w:rsidP="008469D1">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8469D1" w:rsidRPr="00E26126" w:rsidRDefault="008469D1" w:rsidP="008469D1">
          <w:pPr>
            <w:tabs>
              <w:tab w:val="left" w:pos="756"/>
            </w:tabs>
            <w:rPr>
              <w:rFonts w:cs="Arial"/>
              <w:sz w:val="14"/>
              <w:szCs w:val="14"/>
              <w:lang w:val="en-US" w:bidi="ar-SA"/>
            </w:rPr>
          </w:pPr>
        </w:p>
      </w:tc>
      <w:tc>
        <w:tcPr>
          <w:tcW w:w="2976" w:type="dxa"/>
        </w:tcPr>
        <w:p w14:paraId="1F0EB2CF" w14:textId="77777777" w:rsidR="008469D1" w:rsidRPr="009A4375" w:rsidRDefault="008469D1" w:rsidP="008469D1">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8469D1" w:rsidRPr="009A4375" w:rsidRDefault="008469D1" w:rsidP="008469D1">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8469D1" w:rsidRDefault="008469D1" w:rsidP="008469D1">
          <w:pPr>
            <w:tabs>
              <w:tab w:val="left" w:pos="1371"/>
            </w:tabs>
            <w:rPr>
              <w:noProof/>
              <w:sz w:val="14"/>
              <w:szCs w:val="14"/>
              <w:lang w:val="en-US"/>
            </w:rPr>
          </w:pPr>
        </w:p>
        <w:p w14:paraId="01AE1420" w14:textId="77777777" w:rsidR="008469D1" w:rsidRPr="009A4375" w:rsidRDefault="008469D1" w:rsidP="008469D1">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8469D1" w:rsidRPr="00E26126" w:rsidRDefault="008469D1" w:rsidP="008469D1">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8469D1" w:rsidRPr="00213761" w:rsidRDefault="008469D1" w:rsidP="008469D1">
          <w:pPr>
            <w:tabs>
              <w:tab w:val="left" w:pos="1371"/>
            </w:tabs>
            <w:rPr>
              <w:noProof/>
              <w:sz w:val="14"/>
              <w:szCs w:val="14"/>
              <w:lang w:val="en-US"/>
            </w:rPr>
          </w:pPr>
        </w:p>
      </w:tc>
    </w:tr>
  </w:tbl>
  <w:p w14:paraId="1547C1F1" w14:textId="77777777" w:rsidR="008469D1" w:rsidRPr="00213761" w:rsidRDefault="008469D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E3ADB" w14:textId="77777777" w:rsidR="00C87562" w:rsidRDefault="00C87562">
      <w:r>
        <w:separator/>
      </w:r>
    </w:p>
  </w:footnote>
  <w:footnote w:type="continuationSeparator" w:id="0">
    <w:p w14:paraId="200188D5" w14:textId="77777777" w:rsidR="00C87562" w:rsidRDefault="00C87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53A86F52" w:rsidR="008469D1" w:rsidRDefault="008469D1">
    <w:pPr>
      <w:pStyle w:val="Kopfzeile"/>
    </w:pPr>
  </w:p>
  <w:p w14:paraId="6320E8AC" w14:textId="77777777" w:rsidR="008469D1" w:rsidRDefault="008469D1">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8469D1" w:rsidRDefault="008469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BD5"/>
    <w:multiLevelType w:val="hybridMultilevel"/>
    <w:tmpl w:val="03308B8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614458"/>
    <w:multiLevelType w:val="hybridMultilevel"/>
    <w:tmpl w:val="B6DCC1B4"/>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F03299F"/>
    <w:multiLevelType w:val="hybridMultilevel"/>
    <w:tmpl w:val="FC6A31D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10041BF2"/>
    <w:multiLevelType w:val="hybridMultilevel"/>
    <w:tmpl w:val="A3AC7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7">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20C06BE"/>
    <w:multiLevelType w:val="hybridMultilevel"/>
    <w:tmpl w:val="70B4350C"/>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A532562"/>
    <w:multiLevelType w:val="hybridMultilevel"/>
    <w:tmpl w:val="A63234B4"/>
    <w:lvl w:ilvl="0" w:tplc="04070001">
      <w:start w:val="1"/>
      <w:numFmt w:val="bullet"/>
      <w:lvlText w:val=""/>
      <w:lvlJc w:val="left"/>
      <w:pPr>
        <w:ind w:left="720" w:hanging="360"/>
      </w:pPr>
      <w:rPr>
        <w:rFonts w:ascii="Symbol" w:hAnsi="Symbol" w:hint="default"/>
      </w:rPr>
    </w:lvl>
    <w:lvl w:ilvl="1" w:tplc="564ADE2C">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1">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F5D09C7"/>
    <w:multiLevelType w:val="hybridMultilevel"/>
    <w:tmpl w:val="9D3C8930"/>
    <w:lvl w:ilvl="0" w:tplc="D97284F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12"/>
  </w:num>
  <w:num w:numId="2">
    <w:abstractNumId w:val="14"/>
  </w:num>
  <w:num w:numId="3">
    <w:abstractNumId w:val="11"/>
  </w:num>
  <w:num w:numId="4">
    <w:abstractNumId w:val="15"/>
  </w:num>
  <w:num w:numId="5">
    <w:abstractNumId w:val="6"/>
  </w:num>
  <w:num w:numId="6">
    <w:abstractNumId w:val="7"/>
  </w:num>
  <w:num w:numId="7">
    <w:abstractNumId w:val="10"/>
  </w:num>
  <w:num w:numId="8">
    <w:abstractNumId w:val="1"/>
  </w:num>
  <w:num w:numId="9">
    <w:abstractNumId w:val="5"/>
  </w:num>
  <w:num w:numId="10">
    <w:abstractNumId w:val="4"/>
  </w:num>
  <w:num w:numId="11">
    <w:abstractNumId w:val="8"/>
  </w:num>
  <w:num w:numId="12">
    <w:abstractNumId w:val="13"/>
  </w:num>
  <w:num w:numId="13">
    <w:abstractNumId w:val="3"/>
  </w:num>
  <w:num w:numId="14">
    <w:abstractNumId w:val="9"/>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07B"/>
    <w:rsid w:val="0002010F"/>
    <w:rsid w:val="00020882"/>
    <w:rsid w:val="000225FB"/>
    <w:rsid w:val="00027E07"/>
    <w:rsid w:val="0003167E"/>
    <w:rsid w:val="00077FF9"/>
    <w:rsid w:val="000832B5"/>
    <w:rsid w:val="00083545"/>
    <w:rsid w:val="0008469A"/>
    <w:rsid w:val="00090AB3"/>
    <w:rsid w:val="00097528"/>
    <w:rsid w:val="00097857"/>
    <w:rsid w:val="000A7AAB"/>
    <w:rsid w:val="000B5222"/>
    <w:rsid w:val="000D0A10"/>
    <w:rsid w:val="000D17F1"/>
    <w:rsid w:val="000D2E28"/>
    <w:rsid w:val="000D4388"/>
    <w:rsid w:val="000D632E"/>
    <w:rsid w:val="000F57B1"/>
    <w:rsid w:val="001011BF"/>
    <w:rsid w:val="001035B3"/>
    <w:rsid w:val="00104B56"/>
    <w:rsid w:val="0011176A"/>
    <w:rsid w:val="00122522"/>
    <w:rsid w:val="00125C99"/>
    <w:rsid w:val="00127D6B"/>
    <w:rsid w:val="00130946"/>
    <w:rsid w:val="00131F0B"/>
    <w:rsid w:val="00137142"/>
    <w:rsid w:val="00141CF0"/>
    <w:rsid w:val="00142DDC"/>
    <w:rsid w:val="001446E3"/>
    <w:rsid w:val="00157689"/>
    <w:rsid w:val="001651AA"/>
    <w:rsid w:val="0016793B"/>
    <w:rsid w:val="00177C08"/>
    <w:rsid w:val="00177D42"/>
    <w:rsid w:val="0018012B"/>
    <w:rsid w:val="001862B0"/>
    <w:rsid w:val="0018716B"/>
    <w:rsid w:val="00195E46"/>
    <w:rsid w:val="00197EC9"/>
    <w:rsid w:val="001B0D19"/>
    <w:rsid w:val="001C49C2"/>
    <w:rsid w:val="001C733A"/>
    <w:rsid w:val="001C7852"/>
    <w:rsid w:val="001D72F3"/>
    <w:rsid w:val="001E0DC6"/>
    <w:rsid w:val="001E24A4"/>
    <w:rsid w:val="001F2D09"/>
    <w:rsid w:val="001F4AB5"/>
    <w:rsid w:val="00201525"/>
    <w:rsid w:val="00202B4F"/>
    <w:rsid w:val="0020532F"/>
    <w:rsid w:val="00207ECD"/>
    <w:rsid w:val="00213761"/>
    <w:rsid w:val="002152C8"/>
    <w:rsid w:val="00235844"/>
    <w:rsid w:val="00246921"/>
    <w:rsid w:val="0025441E"/>
    <w:rsid w:val="002571DC"/>
    <w:rsid w:val="0026261E"/>
    <w:rsid w:val="00263B07"/>
    <w:rsid w:val="00266F2D"/>
    <w:rsid w:val="00270DB4"/>
    <w:rsid w:val="002723A1"/>
    <w:rsid w:val="0027490C"/>
    <w:rsid w:val="002755B4"/>
    <w:rsid w:val="002816F9"/>
    <w:rsid w:val="00285F9E"/>
    <w:rsid w:val="00297AFA"/>
    <w:rsid w:val="002A7459"/>
    <w:rsid w:val="002C1F0B"/>
    <w:rsid w:val="002C5345"/>
    <w:rsid w:val="002D4EEF"/>
    <w:rsid w:val="002D51DF"/>
    <w:rsid w:val="002D539F"/>
    <w:rsid w:val="002D6208"/>
    <w:rsid w:val="00300149"/>
    <w:rsid w:val="003007D4"/>
    <w:rsid w:val="00300B6C"/>
    <w:rsid w:val="00307491"/>
    <w:rsid w:val="00314A5E"/>
    <w:rsid w:val="00316E1F"/>
    <w:rsid w:val="003177A2"/>
    <w:rsid w:val="0032168B"/>
    <w:rsid w:val="00321F4F"/>
    <w:rsid w:val="00325B38"/>
    <w:rsid w:val="00327BE3"/>
    <w:rsid w:val="00341060"/>
    <w:rsid w:val="00350121"/>
    <w:rsid w:val="0035346A"/>
    <w:rsid w:val="0035703C"/>
    <w:rsid w:val="00365CF5"/>
    <w:rsid w:val="00370126"/>
    <w:rsid w:val="00370175"/>
    <w:rsid w:val="00372455"/>
    <w:rsid w:val="003732FF"/>
    <w:rsid w:val="00384C0A"/>
    <w:rsid w:val="003A1136"/>
    <w:rsid w:val="003A3DEA"/>
    <w:rsid w:val="003B1D5F"/>
    <w:rsid w:val="003B49DE"/>
    <w:rsid w:val="003C0F64"/>
    <w:rsid w:val="003D0942"/>
    <w:rsid w:val="003D54C9"/>
    <w:rsid w:val="003D62D4"/>
    <w:rsid w:val="003D6924"/>
    <w:rsid w:val="003E554A"/>
    <w:rsid w:val="003E6663"/>
    <w:rsid w:val="003F317F"/>
    <w:rsid w:val="003F5019"/>
    <w:rsid w:val="004012B9"/>
    <w:rsid w:val="004113DC"/>
    <w:rsid w:val="0041457B"/>
    <w:rsid w:val="00422726"/>
    <w:rsid w:val="004243F3"/>
    <w:rsid w:val="00424593"/>
    <w:rsid w:val="00426C06"/>
    <w:rsid w:val="0043098B"/>
    <w:rsid w:val="00430D36"/>
    <w:rsid w:val="00432C74"/>
    <w:rsid w:val="00436C6C"/>
    <w:rsid w:val="00441145"/>
    <w:rsid w:val="00442351"/>
    <w:rsid w:val="0044246A"/>
    <w:rsid w:val="0045250C"/>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128C"/>
    <w:rsid w:val="00542EE8"/>
    <w:rsid w:val="00543A4B"/>
    <w:rsid w:val="00544BEA"/>
    <w:rsid w:val="0054538B"/>
    <w:rsid w:val="005551F8"/>
    <w:rsid w:val="00556896"/>
    <w:rsid w:val="00577118"/>
    <w:rsid w:val="005773A4"/>
    <w:rsid w:val="00582016"/>
    <w:rsid w:val="00582084"/>
    <w:rsid w:val="00585632"/>
    <w:rsid w:val="005A0FCA"/>
    <w:rsid w:val="005A2EE6"/>
    <w:rsid w:val="005A5E9C"/>
    <w:rsid w:val="005A7ABB"/>
    <w:rsid w:val="005B5E50"/>
    <w:rsid w:val="005C1ADC"/>
    <w:rsid w:val="005C7170"/>
    <w:rsid w:val="005D1118"/>
    <w:rsid w:val="005D6748"/>
    <w:rsid w:val="005F42F6"/>
    <w:rsid w:val="00602AAA"/>
    <w:rsid w:val="00604087"/>
    <w:rsid w:val="00613140"/>
    <w:rsid w:val="00613730"/>
    <w:rsid w:val="00620182"/>
    <w:rsid w:val="00621032"/>
    <w:rsid w:val="006246A9"/>
    <w:rsid w:val="00624AC1"/>
    <w:rsid w:val="00627EFF"/>
    <w:rsid w:val="006356B5"/>
    <w:rsid w:val="00642DC3"/>
    <w:rsid w:val="00652AF9"/>
    <w:rsid w:val="0065587A"/>
    <w:rsid w:val="00656FF6"/>
    <w:rsid w:val="006612CD"/>
    <w:rsid w:val="00661B07"/>
    <w:rsid w:val="00692D13"/>
    <w:rsid w:val="006944D5"/>
    <w:rsid w:val="006972F9"/>
    <w:rsid w:val="006B3FC9"/>
    <w:rsid w:val="006C0753"/>
    <w:rsid w:val="006C3AA7"/>
    <w:rsid w:val="006C67E0"/>
    <w:rsid w:val="006C683D"/>
    <w:rsid w:val="006D576E"/>
    <w:rsid w:val="006D7721"/>
    <w:rsid w:val="006E17CD"/>
    <w:rsid w:val="006E46A0"/>
    <w:rsid w:val="006F0321"/>
    <w:rsid w:val="006F1D44"/>
    <w:rsid w:val="006F2761"/>
    <w:rsid w:val="006F6A29"/>
    <w:rsid w:val="00714013"/>
    <w:rsid w:val="00715BDD"/>
    <w:rsid w:val="00724AD0"/>
    <w:rsid w:val="00734A94"/>
    <w:rsid w:val="00734C62"/>
    <w:rsid w:val="00740274"/>
    <w:rsid w:val="00744407"/>
    <w:rsid w:val="007637C2"/>
    <w:rsid w:val="00770090"/>
    <w:rsid w:val="007747B6"/>
    <w:rsid w:val="007752AE"/>
    <w:rsid w:val="00780DC6"/>
    <w:rsid w:val="0078567D"/>
    <w:rsid w:val="007A6649"/>
    <w:rsid w:val="007A6CDA"/>
    <w:rsid w:val="007C1999"/>
    <w:rsid w:val="007C767F"/>
    <w:rsid w:val="007D2617"/>
    <w:rsid w:val="007D3B8A"/>
    <w:rsid w:val="007E275C"/>
    <w:rsid w:val="007F3579"/>
    <w:rsid w:val="00800F06"/>
    <w:rsid w:val="008146FA"/>
    <w:rsid w:val="00815D52"/>
    <w:rsid w:val="00821F1F"/>
    <w:rsid w:val="00832F70"/>
    <w:rsid w:val="00840D17"/>
    <w:rsid w:val="008469D1"/>
    <w:rsid w:val="00850EBB"/>
    <w:rsid w:val="00851833"/>
    <w:rsid w:val="00860778"/>
    <w:rsid w:val="00861A6A"/>
    <w:rsid w:val="00872774"/>
    <w:rsid w:val="00880DFD"/>
    <w:rsid w:val="008812D1"/>
    <w:rsid w:val="008909C2"/>
    <w:rsid w:val="008945C8"/>
    <w:rsid w:val="008A2A09"/>
    <w:rsid w:val="008B6CA6"/>
    <w:rsid w:val="008D6341"/>
    <w:rsid w:val="008E24BF"/>
    <w:rsid w:val="008E4228"/>
    <w:rsid w:val="008F3A04"/>
    <w:rsid w:val="008F5994"/>
    <w:rsid w:val="008F6C2D"/>
    <w:rsid w:val="008F7AD2"/>
    <w:rsid w:val="00936AE0"/>
    <w:rsid w:val="009405E9"/>
    <w:rsid w:val="00943DF5"/>
    <w:rsid w:val="00951AD2"/>
    <w:rsid w:val="00955E23"/>
    <w:rsid w:val="00956D18"/>
    <w:rsid w:val="0096370D"/>
    <w:rsid w:val="0096754A"/>
    <w:rsid w:val="00972CE4"/>
    <w:rsid w:val="00974608"/>
    <w:rsid w:val="00980C08"/>
    <w:rsid w:val="00981B59"/>
    <w:rsid w:val="00981C39"/>
    <w:rsid w:val="009900A3"/>
    <w:rsid w:val="009937EC"/>
    <w:rsid w:val="00994119"/>
    <w:rsid w:val="009A768C"/>
    <w:rsid w:val="009B122F"/>
    <w:rsid w:val="009B3461"/>
    <w:rsid w:val="009B5AE9"/>
    <w:rsid w:val="009C0B51"/>
    <w:rsid w:val="009C1C4C"/>
    <w:rsid w:val="009D0DEA"/>
    <w:rsid w:val="009E7031"/>
    <w:rsid w:val="009F7D7A"/>
    <w:rsid w:val="00A01649"/>
    <w:rsid w:val="00A04BB5"/>
    <w:rsid w:val="00A1487D"/>
    <w:rsid w:val="00A20D69"/>
    <w:rsid w:val="00A33332"/>
    <w:rsid w:val="00A36948"/>
    <w:rsid w:val="00A400AC"/>
    <w:rsid w:val="00A5511D"/>
    <w:rsid w:val="00A72C65"/>
    <w:rsid w:val="00A76EB7"/>
    <w:rsid w:val="00AB2C94"/>
    <w:rsid w:val="00AB5849"/>
    <w:rsid w:val="00AC22DF"/>
    <w:rsid w:val="00AC5BE7"/>
    <w:rsid w:val="00AD599E"/>
    <w:rsid w:val="00AE116F"/>
    <w:rsid w:val="00AE4B1B"/>
    <w:rsid w:val="00AF32ED"/>
    <w:rsid w:val="00AF682B"/>
    <w:rsid w:val="00B10586"/>
    <w:rsid w:val="00B1313C"/>
    <w:rsid w:val="00B13476"/>
    <w:rsid w:val="00B15ECF"/>
    <w:rsid w:val="00B16852"/>
    <w:rsid w:val="00B17761"/>
    <w:rsid w:val="00B2282E"/>
    <w:rsid w:val="00B243E8"/>
    <w:rsid w:val="00B25D58"/>
    <w:rsid w:val="00B453C6"/>
    <w:rsid w:val="00B47349"/>
    <w:rsid w:val="00B53BE4"/>
    <w:rsid w:val="00B57ADE"/>
    <w:rsid w:val="00B6113D"/>
    <w:rsid w:val="00B65D39"/>
    <w:rsid w:val="00B65DFF"/>
    <w:rsid w:val="00B66B31"/>
    <w:rsid w:val="00B70130"/>
    <w:rsid w:val="00B70A45"/>
    <w:rsid w:val="00B93CF6"/>
    <w:rsid w:val="00B9448C"/>
    <w:rsid w:val="00BC33AF"/>
    <w:rsid w:val="00BD53D8"/>
    <w:rsid w:val="00BD7FD5"/>
    <w:rsid w:val="00BE77AF"/>
    <w:rsid w:val="00C0217F"/>
    <w:rsid w:val="00C022D1"/>
    <w:rsid w:val="00C027D6"/>
    <w:rsid w:val="00C03885"/>
    <w:rsid w:val="00C12780"/>
    <w:rsid w:val="00C164DE"/>
    <w:rsid w:val="00C24660"/>
    <w:rsid w:val="00C30ABA"/>
    <w:rsid w:val="00C34219"/>
    <w:rsid w:val="00C35D51"/>
    <w:rsid w:val="00C52A64"/>
    <w:rsid w:val="00C532F2"/>
    <w:rsid w:val="00C5737A"/>
    <w:rsid w:val="00C6183F"/>
    <w:rsid w:val="00C6386F"/>
    <w:rsid w:val="00C704B5"/>
    <w:rsid w:val="00C74DC0"/>
    <w:rsid w:val="00C84148"/>
    <w:rsid w:val="00C865A3"/>
    <w:rsid w:val="00C87562"/>
    <w:rsid w:val="00C91377"/>
    <w:rsid w:val="00CB1428"/>
    <w:rsid w:val="00CB19C5"/>
    <w:rsid w:val="00CB1EAE"/>
    <w:rsid w:val="00CB2405"/>
    <w:rsid w:val="00CD29DE"/>
    <w:rsid w:val="00CD4188"/>
    <w:rsid w:val="00CE3B3C"/>
    <w:rsid w:val="00CF5E76"/>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1673"/>
    <w:rsid w:val="00E730B8"/>
    <w:rsid w:val="00E77E89"/>
    <w:rsid w:val="00E83083"/>
    <w:rsid w:val="00E83EDB"/>
    <w:rsid w:val="00E91901"/>
    <w:rsid w:val="00E919C2"/>
    <w:rsid w:val="00E93316"/>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6BEE"/>
    <w:rsid w:val="00FA70DF"/>
    <w:rsid w:val="00FA7608"/>
    <w:rsid w:val="00FA7CAF"/>
    <w:rsid w:val="00FB2211"/>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3.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597CE3AE-261B-4FC2-92A2-CC0D273D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951</Words>
  <Characters>5994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8</cp:revision>
  <cp:lastPrinted>2025-02-25T14:06:00Z</cp:lastPrinted>
  <dcterms:created xsi:type="dcterms:W3CDTF">2025-09-10T08:32:00Z</dcterms:created>
  <dcterms:modified xsi:type="dcterms:W3CDTF">2025-10-29T16:18:00Z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